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6F8DF" w14:textId="77777777" w:rsidR="00FE65DB" w:rsidRPr="001569E4" w:rsidRDefault="00FE65DB" w:rsidP="00390A7C">
      <w:pPr>
        <w:pStyle w:val="bold"/>
        <w:spacing w:before="0" w:beforeAutospacing="0" w:after="0" w:afterAutospacing="0"/>
        <w:ind w:firstLine="480"/>
        <w:jc w:val="center"/>
        <w:rPr>
          <w:rStyle w:val="bold1"/>
          <w:b/>
          <w:bCs/>
          <w:lang w:val="sr-Cyrl-RS"/>
        </w:rPr>
      </w:pPr>
    </w:p>
    <w:p w14:paraId="2FB0F846" w14:textId="458D8BA0" w:rsidR="00787A1D" w:rsidRPr="001569E4" w:rsidRDefault="00787A1D" w:rsidP="00390A7C">
      <w:pPr>
        <w:pStyle w:val="bold"/>
        <w:spacing w:before="0" w:beforeAutospacing="0" w:after="0" w:afterAutospacing="0"/>
        <w:ind w:firstLine="480"/>
        <w:jc w:val="center"/>
        <w:rPr>
          <w:rStyle w:val="bold1"/>
          <w:b/>
          <w:bCs/>
          <w:lang w:val="sr-Cyrl-RS"/>
        </w:rPr>
      </w:pPr>
      <w:r w:rsidRPr="001569E4">
        <w:rPr>
          <w:rStyle w:val="bold1"/>
          <w:b/>
          <w:bCs/>
          <w:lang w:val="sr-Cyrl-RS"/>
        </w:rPr>
        <w:t xml:space="preserve">ИЗВЕШТАЈ О СПРОВЕДЕНОЈ </w:t>
      </w:r>
      <w:r w:rsidRPr="001569E4">
        <w:rPr>
          <w:rStyle w:val="bold1"/>
          <w:b/>
          <w:bCs/>
          <w:i/>
          <w:iCs/>
          <w:lang w:val="sr-Cyrl-RS"/>
        </w:rPr>
        <w:t>EX</w:t>
      </w:r>
      <w:r w:rsidR="00272D8B" w:rsidRPr="001569E4">
        <w:rPr>
          <w:rStyle w:val="bold1"/>
          <w:b/>
          <w:bCs/>
          <w:i/>
          <w:iCs/>
          <w:lang w:val="sr-Cyrl-RS"/>
        </w:rPr>
        <w:t>-</w:t>
      </w:r>
      <w:r w:rsidRPr="001569E4">
        <w:rPr>
          <w:rStyle w:val="bold1"/>
          <w:b/>
          <w:bCs/>
          <w:i/>
          <w:iCs/>
          <w:lang w:val="sr-Cyrl-RS"/>
        </w:rPr>
        <w:t>ANTE</w:t>
      </w:r>
      <w:r w:rsidRPr="001569E4">
        <w:rPr>
          <w:rStyle w:val="bold1"/>
          <w:b/>
          <w:bCs/>
          <w:lang w:val="sr-Cyrl-RS"/>
        </w:rPr>
        <w:t xml:space="preserve"> АНАЛИЗИ ЕФЕКАТА </w:t>
      </w:r>
      <w:r w:rsidR="00390A7C" w:rsidRPr="001569E4">
        <w:rPr>
          <w:rStyle w:val="bold1"/>
          <w:b/>
          <w:bCs/>
          <w:lang w:val="sr-Cyrl-RS"/>
        </w:rPr>
        <w:t xml:space="preserve">ЗАКОНА О ИЗМЕНАМА ЗАКОНА О </w:t>
      </w:r>
      <w:r w:rsidR="00CC0732" w:rsidRPr="001569E4">
        <w:rPr>
          <w:rStyle w:val="bold1"/>
          <w:b/>
          <w:bCs/>
          <w:lang w:val="sr-Cyrl-RS"/>
        </w:rPr>
        <w:t>СПРЕЧАВАЊУ ДОПИНГА У СПОРТУ</w:t>
      </w:r>
    </w:p>
    <w:p w14:paraId="60F029C7" w14:textId="77777777" w:rsidR="00390A7C" w:rsidRPr="001569E4" w:rsidRDefault="00390A7C" w:rsidP="008B5C4B">
      <w:pPr>
        <w:pStyle w:val="bold"/>
        <w:spacing w:before="0" w:beforeAutospacing="0" w:after="0" w:afterAutospacing="0"/>
        <w:ind w:firstLine="480"/>
        <w:jc w:val="both"/>
        <w:rPr>
          <w:b/>
          <w:bCs/>
          <w:lang w:val="sr-Cyrl-RS"/>
        </w:rPr>
      </w:pPr>
    </w:p>
    <w:p w14:paraId="33315412" w14:textId="77777777" w:rsidR="00787A1D" w:rsidRPr="001569E4" w:rsidRDefault="00787A1D" w:rsidP="008B5C4B">
      <w:pPr>
        <w:pStyle w:val="basic-paragraph"/>
        <w:spacing w:before="0" w:beforeAutospacing="0" w:after="0" w:afterAutospacing="0"/>
        <w:ind w:firstLine="480"/>
        <w:jc w:val="both"/>
        <w:rPr>
          <w:rStyle w:val="apple-converted-space"/>
          <w:b/>
          <w:bCs/>
          <w:lang w:val="sr-Cyrl-RS"/>
        </w:rPr>
      </w:pPr>
      <w:r w:rsidRPr="001569E4">
        <w:rPr>
          <w:rStyle w:val="bold1"/>
          <w:b/>
          <w:bCs/>
          <w:lang w:val="sr-Cyrl-RS"/>
        </w:rPr>
        <w:t>1. Сагледавање постојећег стања.</w:t>
      </w:r>
      <w:r w:rsidRPr="001569E4">
        <w:rPr>
          <w:rStyle w:val="apple-converted-space"/>
          <w:b/>
          <w:bCs/>
          <w:lang w:val="sr-Cyrl-RS"/>
        </w:rPr>
        <w:t> </w:t>
      </w:r>
    </w:p>
    <w:p w14:paraId="7B652793" w14:textId="77777777" w:rsidR="00462C30" w:rsidRPr="001569E4" w:rsidRDefault="00462C30" w:rsidP="008B5C4B">
      <w:pPr>
        <w:pStyle w:val="basic-paragraph"/>
        <w:spacing w:before="0" w:beforeAutospacing="0" w:after="0" w:afterAutospacing="0"/>
        <w:ind w:firstLine="480"/>
        <w:jc w:val="both"/>
        <w:rPr>
          <w:lang w:val="sr-Cyrl-RS"/>
        </w:rPr>
      </w:pPr>
    </w:p>
    <w:p w14:paraId="06730AB0"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1) Приказати постојеће стање у предметној области у складу са важећим правним оквиром.</w:t>
      </w:r>
    </w:p>
    <w:p w14:paraId="177E84E9" w14:textId="77777777" w:rsidR="00662C59" w:rsidRPr="001569E4" w:rsidRDefault="00662C59" w:rsidP="00662C59">
      <w:pPr>
        <w:pStyle w:val="basic-paragraph"/>
        <w:ind w:firstLine="480"/>
        <w:jc w:val="both"/>
        <w:rPr>
          <w:rStyle w:val="italik"/>
          <w:lang w:val="sr-Cyrl-RS"/>
        </w:rPr>
      </w:pPr>
      <w:r w:rsidRPr="001569E4">
        <w:rPr>
          <w:rStyle w:val="italik"/>
          <w:lang w:val="sr-Cyrl-RS"/>
        </w:rPr>
        <w:t>У области борбе против допинга у спорту, као кључни, спроводе се следећи документи/прописи:</w:t>
      </w:r>
    </w:p>
    <w:p w14:paraId="6BBD9E1B" w14:textId="5533EAF0" w:rsidR="00662C59" w:rsidRPr="001569E4" w:rsidRDefault="00662C59" w:rsidP="00662C59">
      <w:pPr>
        <w:pStyle w:val="basic-paragraph"/>
        <w:ind w:firstLine="480"/>
        <w:jc w:val="both"/>
        <w:rPr>
          <w:rStyle w:val="italik"/>
          <w:lang w:val="sr-Cyrl-RS"/>
        </w:rPr>
      </w:pPr>
      <w:r w:rsidRPr="001569E4">
        <w:rPr>
          <w:rStyle w:val="italik"/>
          <w:lang w:val="sr-Cyrl-RS"/>
        </w:rPr>
        <w:t>1) Светски антидопинг кодекс и пратећи међународни стандарди одобрени од стране Светске антидопинг агенције</w:t>
      </w:r>
      <w:r w:rsidR="004F4483" w:rsidRPr="001569E4">
        <w:rPr>
          <w:rStyle w:val="italik"/>
          <w:lang w:val="sr-Cyrl-RS"/>
        </w:rPr>
        <w:t>;</w:t>
      </w:r>
    </w:p>
    <w:p w14:paraId="64676C3D" w14:textId="2CA7BB62" w:rsidR="00662C59" w:rsidRPr="001569E4" w:rsidRDefault="00662C59" w:rsidP="00662C59">
      <w:pPr>
        <w:pStyle w:val="basic-paragraph"/>
        <w:ind w:firstLine="480"/>
        <w:jc w:val="both"/>
        <w:rPr>
          <w:rStyle w:val="italik"/>
          <w:lang w:val="sr-Cyrl-RS"/>
        </w:rPr>
      </w:pPr>
      <w:r w:rsidRPr="001569E4">
        <w:rPr>
          <w:rStyle w:val="italik"/>
          <w:lang w:val="sr-Cyrl-RS"/>
        </w:rPr>
        <w:t>2) Закон о потврђивању Међународне конвенције против допинга у спорту („Службени гласник РСˮ, број 38/09)</w:t>
      </w:r>
      <w:r w:rsidR="004F4483" w:rsidRPr="001569E4">
        <w:rPr>
          <w:rStyle w:val="italik"/>
          <w:lang w:val="sr-Cyrl-RS"/>
        </w:rPr>
        <w:t>;</w:t>
      </w:r>
    </w:p>
    <w:p w14:paraId="482595F2" w14:textId="0AD023FF" w:rsidR="00662C59" w:rsidRPr="001569E4" w:rsidRDefault="00662C59" w:rsidP="00662C59">
      <w:pPr>
        <w:pStyle w:val="basic-paragraph"/>
        <w:ind w:firstLine="480"/>
        <w:jc w:val="both"/>
        <w:rPr>
          <w:lang w:val="sr-Cyrl-RS"/>
        </w:rPr>
      </w:pPr>
      <w:r w:rsidRPr="001569E4">
        <w:rPr>
          <w:rStyle w:val="italik"/>
          <w:lang w:val="sr-Cyrl-RS"/>
        </w:rPr>
        <w:t>3)</w:t>
      </w:r>
      <w:r w:rsidR="004F4483" w:rsidRPr="001569E4">
        <w:rPr>
          <w:rStyle w:val="italik"/>
          <w:lang w:val="sr-Cyrl-RS"/>
        </w:rPr>
        <w:t xml:space="preserve"> </w:t>
      </w:r>
      <w:r w:rsidRPr="001569E4">
        <w:rPr>
          <w:rStyle w:val="italik"/>
          <w:lang w:val="sr-Cyrl-RS"/>
        </w:rPr>
        <w:t xml:space="preserve">Закон о спречавању допинга у спорту </w:t>
      </w:r>
      <w:r w:rsidRPr="001569E4">
        <w:rPr>
          <w:lang w:val="sr-Cyrl-RS"/>
        </w:rPr>
        <w:t xml:space="preserve">(„Службени </w:t>
      </w:r>
      <w:r w:rsidR="00E31DDD" w:rsidRPr="001569E4">
        <w:rPr>
          <w:lang w:val="sr-Cyrl-RS"/>
        </w:rPr>
        <w:t>гласник РСˮ, број 111/14 и 47/</w:t>
      </w:r>
      <w:r w:rsidRPr="001569E4">
        <w:rPr>
          <w:lang w:val="sr-Cyrl-RS"/>
        </w:rPr>
        <w:t>21)</w:t>
      </w:r>
      <w:r w:rsidR="004F4483" w:rsidRPr="001569E4">
        <w:rPr>
          <w:lang w:val="sr-Cyrl-RS"/>
        </w:rPr>
        <w:t>;</w:t>
      </w:r>
    </w:p>
    <w:p w14:paraId="7E4E2E63" w14:textId="41EE7D54" w:rsidR="00662C59" w:rsidRPr="001569E4" w:rsidRDefault="00662C59" w:rsidP="00662C59">
      <w:pPr>
        <w:pStyle w:val="basic-paragraph"/>
        <w:ind w:firstLine="480"/>
        <w:jc w:val="both"/>
        <w:rPr>
          <w:rStyle w:val="italik"/>
          <w:lang w:val="sr-Cyrl-RS"/>
        </w:rPr>
      </w:pPr>
      <w:r w:rsidRPr="001569E4">
        <w:rPr>
          <w:rStyle w:val="italik"/>
          <w:lang w:val="sr-Cyrl-RS"/>
        </w:rPr>
        <w:t>4) Закон о спорту („Службени гласник РСˮ, број 10/16)</w:t>
      </w:r>
      <w:r w:rsidR="004F4483" w:rsidRPr="001569E4">
        <w:rPr>
          <w:rStyle w:val="italik"/>
          <w:lang w:val="sr-Cyrl-RS"/>
        </w:rPr>
        <w:t>.</w:t>
      </w:r>
    </w:p>
    <w:p w14:paraId="325A8443" w14:textId="4B0BAE48" w:rsidR="00662C59" w:rsidRPr="001569E4" w:rsidRDefault="00662C59" w:rsidP="00662C59">
      <w:pPr>
        <w:pStyle w:val="basic-paragraph"/>
        <w:ind w:firstLine="480"/>
        <w:jc w:val="both"/>
        <w:rPr>
          <w:rStyle w:val="italik"/>
          <w:lang w:val="sr-Cyrl-RS"/>
        </w:rPr>
      </w:pPr>
      <w:r w:rsidRPr="001569E4">
        <w:rPr>
          <w:rStyle w:val="italik"/>
          <w:lang w:val="sr-Cyrl-RS"/>
        </w:rPr>
        <w:t>Предметна област хармонизована је и у најважнијим сегментима јединствено уређена на светском нивоу, кроз Светски антидопинг кодекс, као кровни документ који регулише ову област и пратеће међународне стандарде, техничке документе и смернице Светске антидопинг агенције. Хармонизација са овим документима постиже се кроз наметање обавезе усклађивања националних законодавстава са истима, сходно Међународн</w:t>
      </w:r>
      <w:r w:rsidR="00F71ED1" w:rsidRPr="001569E4">
        <w:rPr>
          <w:rStyle w:val="italik"/>
          <w:lang w:val="sr-Cyrl-RS"/>
        </w:rPr>
        <w:t>ој</w:t>
      </w:r>
      <w:r w:rsidRPr="001569E4">
        <w:rPr>
          <w:rStyle w:val="italik"/>
          <w:lang w:val="sr-Cyrl-RS"/>
        </w:rPr>
        <w:t xml:space="preserve"> конвенцији против допинга у спорту </w:t>
      </w:r>
      <w:r w:rsidRPr="001569E4">
        <w:rPr>
          <w:lang w:val="sr-Cyrl-RS"/>
        </w:rPr>
        <w:t>УНЕСКО-а</w:t>
      </w:r>
      <w:r w:rsidRPr="001569E4">
        <w:rPr>
          <w:rStyle w:val="italik"/>
          <w:lang w:val="sr-Cyrl-RS"/>
        </w:rPr>
        <w:t xml:space="preserve"> из 2005. године, коју је Република Србија ратификовала 2009. године, доношењем Закона о потврђивању Међународне конвенције против допинга у спорту („Сл. гласник РС“, бр. 38/2009), као и кроз наметање обавезе усклађивањ</w:t>
      </w:r>
      <w:r w:rsidR="00F71ED1" w:rsidRPr="001569E4">
        <w:rPr>
          <w:rStyle w:val="italik"/>
          <w:lang w:val="sr-Cyrl-RS"/>
        </w:rPr>
        <w:t>a</w:t>
      </w:r>
      <w:r w:rsidRPr="001569E4">
        <w:rPr>
          <w:rStyle w:val="italik"/>
          <w:lang w:val="sr-Cyrl-RS"/>
        </w:rPr>
        <w:t xml:space="preserve"> спортских правила међународних и националних спортских савеза, националних антидопинг агенција и нацио</w:t>
      </w:r>
      <w:r w:rsidR="004F4483" w:rsidRPr="001569E4">
        <w:rPr>
          <w:rStyle w:val="italik"/>
          <w:lang w:val="sr-Cyrl-RS"/>
        </w:rPr>
        <w:t>на</w:t>
      </w:r>
      <w:r w:rsidRPr="001569E4">
        <w:rPr>
          <w:rStyle w:val="italik"/>
          <w:lang w:val="sr-Cyrl-RS"/>
        </w:rPr>
        <w:t>лних олимпијских комите</w:t>
      </w:r>
      <w:r w:rsidR="004F4483" w:rsidRPr="001569E4">
        <w:rPr>
          <w:rStyle w:val="italik"/>
          <w:lang w:val="sr-Cyrl-RS"/>
        </w:rPr>
        <w:t>т</w:t>
      </w:r>
      <w:r w:rsidRPr="001569E4">
        <w:rPr>
          <w:rStyle w:val="italik"/>
          <w:lang w:val="sr-Cyrl-RS"/>
        </w:rPr>
        <w:t>а са наведеним документима, као услова за учешће у спорту на међународном нивоу.</w:t>
      </w:r>
    </w:p>
    <w:p w14:paraId="066DB4BE" w14:textId="41AC1950" w:rsidR="003F49B9" w:rsidRPr="001569E4" w:rsidRDefault="00662C59" w:rsidP="008B5C4B">
      <w:pPr>
        <w:pStyle w:val="basic-paragraph"/>
        <w:ind w:firstLine="480"/>
        <w:jc w:val="both"/>
        <w:rPr>
          <w:lang w:val="sr-Cyrl-RS"/>
        </w:rPr>
      </w:pPr>
      <w:r w:rsidRPr="001569E4">
        <w:rPr>
          <w:lang w:val="sr-Cyrl-RS"/>
        </w:rPr>
        <w:t xml:space="preserve">Поред </w:t>
      </w:r>
      <w:r w:rsidRPr="001569E4">
        <w:rPr>
          <w:rStyle w:val="italik"/>
          <w:lang w:val="sr-Cyrl-RS"/>
        </w:rPr>
        <w:t>Закона о потврђивању Међународне конвенције против допинга у спорту</w:t>
      </w:r>
      <w:r w:rsidRPr="001569E4">
        <w:rPr>
          <w:lang w:val="sr-Cyrl-RS"/>
        </w:rPr>
        <w:t>, у Републици Србији, област борбе против допинга у спорту, у највећем делу је уређена важећим</w:t>
      </w:r>
      <w:r w:rsidR="003F49B9" w:rsidRPr="001569E4">
        <w:rPr>
          <w:rStyle w:val="italik"/>
          <w:lang w:val="sr-Cyrl-RS"/>
        </w:rPr>
        <w:t xml:space="preserve"> Законом о </w:t>
      </w:r>
      <w:r w:rsidR="00320D4A" w:rsidRPr="001569E4">
        <w:rPr>
          <w:lang w:val="sr-Cyrl-RS"/>
        </w:rPr>
        <w:t xml:space="preserve">спречавању допинга у спорту („Службени гласник РСˮ, број 111/14 и 47/2021) </w:t>
      </w:r>
      <w:r w:rsidR="003F49B9" w:rsidRPr="001569E4">
        <w:rPr>
          <w:rStyle w:val="italik"/>
          <w:lang w:val="sr-Cyrl-RS"/>
        </w:rPr>
        <w:t xml:space="preserve"> (у даљем тексту: </w:t>
      </w:r>
      <w:r w:rsidR="003F49B9" w:rsidRPr="001569E4">
        <w:rPr>
          <w:rStyle w:val="italik"/>
          <w:bCs/>
          <w:lang w:val="sr-Cyrl-RS"/>
        </w:rPr>
        <w:t>З</w:t>
      </w:r>
      <w:r w:rsidR="00320D4A" w:rsidRPr="001569E4">
        <w:rPr>
          <w:rStyle w:val="italik"/>
          <w:bCs/>
          <w:lang w:val="sr-Cyrl-RS"/>
        </w:rPr>
        <w:t>акон</w:t>
      </w:r>
      <w:r w:rsidR="003F49B9" w:rsidRPr="001569E4">
        <w:rPr>
          <w:rStyle w:val="italik"/>
          <w:lang w:val="sr-Cyrl-RS"/>
        </w:rPr>
        <w:t>).</w:t>
      </w:r>
      <w:r w:rsidR="00320D4A" w:rsidRPr="001569E4">
        <w:rPr>
          <w:rStyle w:val="italik"/>
          <w:lang w:val="sr-Cyrl-RS"/>
        </w:rPr>
        <w:t xml:space="preserve"> Закон је усвојен </w:t>
      </w:r>
      <w:r w:rsidR="00320D4A" w:rsidRPr="001569E4">
        <w:rPr>
          <w:lang w:val="sr-Cyrl-RS"/>
        </w:rPr>
        <w:t>15. октобра 2014. године. Ступио је на снагу и примењује се од 23. октобра 2014. године, осим одредби члана 3. став 1. тач. 9) и 10) које су почеле да се примењују 1. јануара 2015. године. Закон је утемељен на Европској конвенцији о спречавању допинга у спорту Савета Европе, Међународној конвенцији против допинга у спорту УНЕСКО-а</w:t>
      </w:r>
      <w:r w:rsidRPr="001569E4">
        <w:rPr>
          <w:lang w:val="sr-Cyrl-RS"/>
        </w:rPr>
        <w:t xml:space="preserve"> </w:t>
      </w:r>
      <w:r w:rsidR="00320D4A" w:rsidRPr="001569E4">
        <w:rPr>
          <w:lang w:val="sr-Cyrl-RS"/>
        </w:rPr>
        <w:t>и Светском антидопинг кодексу</w:t>
      </w:r>
      <w:r w:rsidR="0034793B" w:rsidRPr="001569E4">
        <w:rPr>
          <w:lang w:val="sr-Cyrl-RS"/>
        </w:rPr>
        <w:t>, a</w:t>
      </w:r>
      <w:r w:rsidR="00320D4A" w:rsidRPr="001569E4">
        <w:rPr>
          <w:lang w:val="sr-Cyrl-RS"/>
        </w:rPr>
        <w:t xml:space="preserve"> његовим ступањем на снагу престао је да важи</w:t>
      </w:r>
      <w:r w:rsidR="0034793B" w:rsidRPr="001569E4">
        <w:rPr>
          <w:lang w:val="sr-Cyrl-RS"/>
        </w:rPr>
        <w:t xml:space="preserve"> претходни</w:t>
      </w:r>
      <w:r w:rsidR="00320D4A" w:rsidRPr="001569E4">
        <w:rPr>
          <w:lang w:val="sr-Cyrl-RS"/>
        </w:rPr>
        <w:t xml:space="preserve"> Закон о спречавању допинга у спорту из 2005. године. </w:t>
      </w:r>
      <w:r w:rsidR="006F5EA8" w:rsidRPr="001569E4">
        <w:rPr>
          <w:lang w:val="sr-Cyrl-RS"/>
        </w:rPr>
        <w:t xml:space="preserve">Закон је измењен усвајањем Закона о изменама и допунама Закона о спречавању допинга у спорту 10. маја 2021. године. Закон о изменама и допунама Закона о спречавању допинга у </w:t>
      </w:r>
      <w:r w:rsidR="006F5EA8" w:rsidRPr="001569E4">
        <w:rPr>
          <w:lang w:val="sr-Cyrl-RS"/>
        </w:rPr>
        <w:lastRenderedPageBreak/>
        <w:t>спорту, ступио је на снагу и примењује се од 18. маја 2021. године. Разлог за приступање изменама и допунама Закона била је потреба усаглашавања закона са изменама Светског антидопинг кодекса из 2019. године, чије одредбе су ступиле на снагу 1. јануара 2021. године.</w:t>
      </w:r>
      <w:r w:rsidR="005630D4" w:rsidRPr="001569E4">
        <w:rPr>
          <w:lang w:val="sr-Cyrl-RS"/>
        </w:rPr>
        <w:t xml:space="preserve"> </w:t>
      </w:r>
    </w:p>
    <w:p w14:paraId="788AACDB" w14:textId="7277D69F" w:rsidR="00343CA0" w:rsidRPr="001569E4" w:rsidRDefault="00343CA0" w:rsidP="008B5C4B">
      <w:pPr>
        <w:pStyle w:val="basic-paragraph"/>
        <w:ind w:firstLine="480"/>
        <w:jc w:val="both"/>
        <w:rPr>
          <w:lang w:val="sr-Cyrl-RS"/>
        </w:rPr>
      </w:pPr>
      <w:r w:rsidRPr="001569E4">
        <w:rPr>
          <w:lang w:val="sr-Cyrl-RS"/>
        </w:rPr>
        <w:t>Целокупни систем борбе против допинга у спорту у Републици Србији, онако како је постављен Законом, почива на три кључна стуба: Министарству спорта, Антидопинг агенцији Републике Србије и надлежним националним спортским савезима.</w:t>
      </w:r>
    </w:p>
    <w:p w14:paraId="3BD13B06" w14:textId="26C7EA3E" w:rsidR="00343CA0" w:rsidRPr="001569E4" w:rsidRDefault="00343CA0" w:rsidP="00343CA0">
      <w:pPr>
        <w:pStyle w:val="basic-paragraph"/>
        <w:ind w:firstLine="480"/>
        <w:jc w:val="both"/>
        <w:rPr>
          <w:lang w:val="sr-Cyrl-RS"/>
        </w:rPr>
      </w:pPr>
      <w:r w:rsidRPr="001569E4">
        <w:rPr>
          <w:b/>
          <w:bCs/>
          <w:lang w:val="sr-Cyrl-RS"/>
        </w:rPr>
        <w:t>Министарство спорта</w:t>
      </w:r>
      <w:r w:rsidRPr="001569E4">
        <w:rPr>
          <w:lang w:val="sr-Cyrl-RS"/>
        </w:rPr>
        <w:t xml:space="preserve"> је надлежни државни орган за надзор над применом Закона и прописа донетих на основу тог закона, надзор над обављањем поверених послова и инспекцијски надзор над применом Закона. Додатно, преко Министарства спорта врши се и финансирање делатности Антидопинг агенције Републике Србије из буџета Републике Србије.</w:t>
      </w:r>
    </w:p>
    <w:p w14:paraId="39F0789B" w14:textId="569690EF" w:rsidR="00343CA0" w:rsidRPr="001569E4" w:rsidRDefault="00343CA0" w:rsidP="007D26D3">
      <w:pPr>
        <w:pStyle w:val="basic-paragraph"/>
        <w:ind w:firstLine="480"/>
        <w:jc w:val="both"/>
        <w:rPr>
          <w:lang w:val="sr-Cyrl-RS"/>
        </w:rPr>
      </w:pPr>
      <w:r w:rsidRPr="001569E4">
        <w:rPr>
          <w:lang w:val="sr-Cyrl-RS"/>
        </w:rPr>
        <w:t xml:space="preserve">Однос Министарства спорта према Антидопинг агенцији Републике Србије и надлежним националним спортским савезима уређен је на начин да се поштује независност и аутономија тих организација у предузимању мера на спречавању допинга у спорту, уз њихово праћење, како је то и утврђено Светским антидопинг кодексом. Због тога је чланом 11. Закона о спречавању допинга у спорту утврђена обавеза за надлежне националне спортске савезе да у року од 15 дана од дана ступања на снагу спортских правила којима су утврђене мере за спречавање допинга у спорту доставе примерак тих правила Министарству омладине и спорта, а чланом 34. Закона  прописано да је Антидопинг агенција </w:t>
      </w:r>
      <w:r w:rsidR="007D26D3" w:rsidRPr="001569E4">
        <w:rPr>
          <w:lang w:val="sr-Cyrl-RS"/>
        </w:rPr>
        <w:t>Републике Србије</w:t>
      </w:r>
      <w:r w:rsidRPr="001569E4">
        <w:rPr>
          <w:lang w:val="sr-Cyrl-RS"/>
        </w:rPr>
        <w:t xml:space="preserve"> обавезна да најмање два пута годишње подноси извештај о пословању Министарству спорта. Антидопинг агенција </w:t>
      </w:r>
      <w:r w:rsidR="007D26D3" w:rsidRPr="001569E4">
        <w:rPr>
          <w:lang w:val="sr-Cyrl-RS"/>
        </w:rPr>
        <w:t xml:space="preserve">Републике Србије </w:t>
      </w:r>
      <w:r w:rsidRPr="001569E4">
        <w:rPr>
          <w:lang w:val="sr-Cyrl-RS"/>
        </w:rPr>
        <w:t>такође има обавезу и да пријави Министарству спорта обављање допинг контроле, најкасније три дана после њеног одржавања (члан 32. Закона). Може се констатовати да су те обавезе поштоване, и од стране надлежних националних спортских савеза и од стране Антидопинг агенције Републике Србије.</w:t>
      </w:r>
      <w:r w:rsidR="007D26D3" w:rsidRPr="001569E4">
        <w:rPr>
          <w:lang w:val="sr-Cyrl-RS"/>
        </w:rPr>
        <w:t xml:space="preserve"> </w:t>
      </w:r>
      <w:r w:rsidRPr="001569E4">
        <w:rPr>
          <w:lang w:val="sr-Cyrl-RS"/>
        </w:rPr>
        <w:t>Инспекцијски надзор над применом Закона и прописа донетих на основу тог закона, Министарство врши преко спортских инспектора</w:t>
      </w:r>
      <w:r w:rsidR="007D26D3" w:rsidRPr="001569E4">
        <w:rPr>
          <w:lang w:val="sr-Cyrl-RS"/>
        </w:rPr>
        <w:t xml:space="preserve">. Министарство спорта, у складу са Законом о потврђивању Mеђународне конвенције против допинга у спорту, извршава и  финансијске обавезе према Светској антидопинг агенцији, а у 2025. години извршена је и добровољна уплата у Фонд за елиминацију допинга у спорту који помаже државама потписницама Међународне конвенције против допинга у спорту. </w:t>
      </w:r>
    </w:p>
    <w:p w14:paraId="43738CAF" w14:textId="60A8B5EF" w:rsidR="00C70662" w:rsidRPr="001569E4" w:rsidRDefault="00C70662" w:rsidP="008B5C4B">
      <w:pPr>
        <w:pStyle w:val="basic-paragraph"/>
        <w:ind w:firstLine="480"/>
        <w:jc w:val="both"/>
        <w:rPr>
          <w:rStyle w:val="italik"/>
          <w:lang w:val="sr-Cyrl-RS"/>
        </w:rPr>
      </w:pPr>
      <w:r w:rsidRPr="001569E4">
        <w:rPr>
          <w:b/>
          <w:bCs/>
          <w:lang w:val="sr-Cyrl-RS"/>
        </w:rPr>
        <w:t>Антидопинг агенција Републике Србије</w:t>
      </w:r>
      <w:r w:rsidR="00105F5E" w:rsidRPr="001569E4">
        <w:rPr>
          <w:b/>
          <w:bCs/>
          <w:lang w:val="sr-Cyrl-RS"/>
        </w:rPr>
        <w:t xml:space="preserve"> </w:t>
      </w:r>
      <w:r w:rsidR="00105F5E" w:rsidRPr="001569E4">
        <w:rPr>
          <w:rStyle w:val="italik"/>
          <w:b/>
          <w:bCs/>
          <w:lang w:val="sr-Cyrl-RS"/>
        </w:rPr>
        <w:t>(у даљем тексту: АДАС)</w:t>
      </w:r>
      <w:r w:rsidRPr="001569E4">
        <w:rPr>
          <w:lang w:val="sr-Cyrl-RS"/>
        </w:rPr>
        <w:t xml:space="preserve"> </w:t>
      </w:r>
      <w:r w:rsidR="00105F5E" w:rsidRPr="001569E4">
        <w:rPr>
          <w:lang w:val="sr-Cyrl-RS"/>
        </w:rPr>
        <w:t xml:space="preserve">је основана Законом о спречавању допинга у спорту из 2005. године, а са радом је почела у јануару 2006. године. Данас ради и функционише у складу са важећим Законом, као и другим релевантним прописима. АДАС је јавна установа, која послује у складу са прописима о јавним службама, а чији је оснивач Република Србија. У склопу својих јавних овлашћења, АДАС спроводи допинг контролу на такмичењима и изван такмичења и врши све оно што је законом и Светским антидопинг кодексом, те пратећим међународним стандардима, одређено као дужност и посао националних антидопинг организација. Допинг контрола се врши </w:t>
      </w:r>
      <w:r w:rsidR="00565964" w:rsidRPr="001569E4">
        <w:rPr>
          <w:lang w:val="sr-Cyrl-RS"/>
        </w:rPr>
        <w:t>од стране</w:t>
      </w:r>
      <w:r w:rsidR="00672C5F" w:rsidRPr="001569E4">
        <w:rPr>
          <w:lang w:val="sr-Cyrl-RS"/>
        </w:rPr>
        <w:t xml:space="preserve"> </w:t>
      </w:r>
      <w:r w:rsidR="00105F5E" w:rsidRPr="001569E4">
        <w:rPr>
          <w:lang w:val="sr-Cyrl-RS"/>
        </w:rPr>
        <w:t>овлашћених допинг контролора, који имају одговарајуће медицинско звање. АДАС се као индиректни буџетски корисник, делом финансира из буџета Републике Србије преко Министарства спорта, а делом из сопствених прихода које остварује на тржишту.</w:t>
      </w:r>
    </w:p>
    <w:p w14:paraId="1E6C5579" w14:textId="3F098B9F" w:rsidR="00070C95" w:rsidRPr="001569E4" w:rsidRDefault="00070C95" w:rsidP="00070C95">
      <w:pPr>
        <w:ind w:firstLine="480"/>
        <w:jc w:val="both"/>
        <w:rPr>
          <w:lang w:val="sr-Cyrl-RS"/>
        </w:rPr>
      </w:pPr>
      <w:r w:rsidRPr="001569E4">
        <w:t xml:space="preserve">У </w:t>
      </w:r>
      <w:proofErr w:type="spellStart"/>
      <w:r w:rsidRPr="001569E4">
        <w:t>периоду</w:t>
      </w:r>
      <w:proofErr w:type="spellEnd"/>
      <w:r w:rsidRPr="001569E4">
        <w:t xml:space="preserve"> </w:t>
      </w:r>
      <w:proofErr w:type="spellStart"/>
      <w:r w:rsidRPr="001569E4">
        <w:t>од</w:t>
      </w:r>
      <w:proofErr w:type="spellEnd"/>
      <w:r w:rsidRPr="001569E4">
        <w:t xml:space="preserve"> </w:t>
      </w:r>
      <w:proofErr w:type="spellStart"/>
      <w:r w:rsidRPr="001569E4">
        <w:t>оснивања</w:t>
      </w:r>
      <w:proofErr w:type="spellEnd"/>
      <w:r w:rsidRPr="001569E4">
        <w:t xml:space="preserve"> </w:t>
      </w:r>
      <w:proofErr w:type="spellStart"/>
      <w:r w:rsidRPr="001569E4">
        <w:t>па</w:t>
      </w:r>
      <w:proofErr w:type="spellEnd"/>
      <w:r w:rsidRPr="001569E4">
        <w:t xml:space="preserve"> </w:t>
      </w:r>
      <w:proofErr w:type="spellStart"/>
      <w:r w:rsidRPr="001569E4">
        <w:t>закључно</w:t>
      </w:r>
      <w:proofErr w:type="spellEnd"/>
      <w:r w:rsidRPr="001569E4">
        <w:t xml:space="preserve"> </w:t>
      </w:r>
      <w:proofErr w:type="spellStart"/>
      <w:r w:rsidRPr="001569E4">
        <w:t>са</w:t>
      </w:r>
      <w:proofErr w:type="spellEnd"/>
      <w:r w:rsidRPr="001569E4">
        <w:t xml:space="preserve"> 2025. </w:t>
      </w:r>
      <w:proofErr w:type="spellStart"/>
      <w:proofErr w:type="gramStart"/>
      <w:r w:rsidRPr="001569E4">
        <w:t>годином</w:t>
      </w:r>
      <w:proofErr w:type="spellEnd"/>
      <w:proofErr w:type="gramEnd"/>
      <w:r w:rsidRPr="001569E4">
        <w:t xml:space="preserve">, </w:t>
      </w:r>
      <w:proofErr w:type="spellStart"/>
      <w:r w:rsidRPr="001569E4">
        <w:t>спроведено</w:t>
      </w:r>
      <w:proofErr w:type="spellEnd"/>
      <w:r w:rsidRPr="001569E4">
        <w:t xml:space="preserve"> </w:t>
      </w:r>
      <w:proofErr w:type="spellStart"/>
      <w:r w:rsidRPr="001569E4">
        <w:t>је</w:t>
      </w:r>
      <w:proofErr w:type="spellEnd"/>
      <w:r w:rsidRPr="001569E4">
        <w:t xml:space="preserve"> </w:t>
      </w:r>
      <w:proofErr w:type="spellStart"/>
      <w:r w:rsidRPr="001569E4">
        <w:t>укупно</w:t>
      </w:r>
      <w:proofErr w:type="spellEnd"/>
      <w:r w:rsidRPr="001569E4">
        <w:t xml:space="preserve"> 15888 </w:t>
      </w:r>
      <w:proofErr w:type="spellStart"/>
      <w:r w:rsidRPr="001569E4">
        <w:t>допинг</w:t>
      </w:r>
      <w:proofErr w:type="spellEnd"/>
      <w:r w:rsidRPr="001569E4">
        <w:t xml:space="preserve"> </w:t>
      </w:r>
      <w:proofErr w:type="spellStart"/>
      <w:r w:rsidRPr="001569E4">
        <w:t>контрола</w:t>
      </w:r>
      <w:proofErr w:type="spellEnd"/>
      <w:r w:rsidRPr="001569E4">
        <w:t xml:space="preserve"> </w:t>
      </w:r>
      <w:proofErr w:type="spellStart"/>
      <w:r w:rsidRPr="001569E4">
        <w:t>спортиста</w:t>
      </w:r>
      <w:proofErr w:type="spellEnd"/>
      <w:r w:rsidRPr="001569E4">
        <w:t xml:space="preserve"> и 888 </w:t>
      </w:r>
      <w:proofErr w:type="spellStart"/>
      <w:r w:rsidRPr="001569E4">
        <w:t>допинг</w:t>
      </w:r>
      <w:proofErr w:type="spellEnd"/>
      <w:r w:rsidRPr="001569E4">
        <w:t xml:space="preserve"> </w:t>
      </w:r>
      <w:proofErr w:type="spellStart"/>
      <w:r w:rsidRPr="001569E4">
        <w:t>контрола</w:t>
      </w:r>
      <w:proofErr w:type="spellEnd"/>
      <w:r w:rsidRPr="001569E4">
        <w:t xml:space="preserve"> </w:t>
      </w:r>
      <w:proofErr w:type="spellStart"/>
      <w:r w:rsidRPr="001569E4">
        <w:t>коња</w:t>
      </w:r>
      <w:proofErr w:type="spellEnd"/>
      <w:r w:rsidRPr="001569E4">
        <w:t xml:space="preserve">. У </w:t>
      </w:r>
      <w:proofErr w:type="spellStart"/>
      <w:r w:rsidRPr="001569E4">
        <w:t>том</w:t>
      </w:r>
      <w:proofErr w:type="spellEnd"/>
      <w:r w:rsidRPr="001569E4">
        <w:t xml:space="preserve"> </w:t>
      </w:r>
      <w:proofErr w:type="spellStart"/>
      <w:r w:rsidRPr="001569E4">
        <w:t>периоду</w:t>
      </w:r>
      <w:proofErr w:type="spellEnd"/>
      <w:r w:rsidRPr="001569E4">
        <w:t xml:space="preserve"> </w:t>
      </w:r>
      <w:proofErr w:type="spellStart"/>
      <w:r w:rsidRPr="001569E4">
        <w:t>утврђено</w:t>
      </w:r>
      <w:proofErr w:type="spellEnd"/>
      <w:r w:rsidRPr="001569E4">
        <w:t xml:space="preserve"> </w:t>
      </w:r>
      <w:proofErr w:type="spellStart"/>
      <w:r w:rsidRPr="001569E4">
        <w:t>је</w:t>
      </w:r>
      <w:proofErr w:type="spellEnd"/>
      <w:r w:rsidRPr="001569E4">
        <w:t xml:space="preserve"> </w:t>
      </w:r>
      <w:proofErr w:type="spellStart"/>
      <w:r w:rsidRPr="001569E4">
        <w:t>да</w:t>
      </w:r>
      <w:proofErr w:type="spellEnd"/>
      <w:r w:rsidRPr="001569E4">
        <w:t xml:space="preserve"> </w:t>
      </w:r>
      <w:proofErr w:type="spellStart"/>
      <w:r w:rsidRPr="001569E4">
        <w:t>су</w:t>
      </w:r>
      <w:proofErr w:type="spellEnd"/>
      <w:r w:rsidRPr="001569E4">
        <w:t xml:space="preserve"> 154 </w:t>
      </w:r>
      <w:proofErr w:type="spellStart"/>
      <w:r w:rsidRPr="001569E4">
        <w:t>лица</w:t>
      </w:r>
      <w:proofErr w:type="spellEnd"/>
      <w:r w:rsidRPr="001569E4">
        <w:t xml:space="preserve"> </w:t>
      </w:r>
      <w:proofErr w:type="spellStart"/>
      <w:r w:rsidRPr="001569E4">
        <w:t>починила</w:t>
      </w:r>
      <w:proofErr w:type="spellEnd"/>
      <w:r w:rsidRPr="001569E4">
        <w:t xml:space="preserve"> 158 </w:t>
      </w:r>
      <w:proofErr w:type="spellStart"/>
      <w:r w:rsidRPr="001569E4">
        <w:t>повреда</w:t>
      </w:r>
      <w:proofErr w:type="spellEnd"/>
      <w:r w:rsidRPr="001569E4">
        <w:t xml:space="preserve"> </w:t>
      </w:r>
      <w:proofErr w:type="spellStart"/>
      <w:r w:rsidRPr="001569E4">
        <w:t>антидопинг</w:t>
      </w:r>
      <w:proofErr w:type="spellEnd"/>
      <w:r w:rsidRPr="001569E4">
        <w:t xml:space="preserve"> </w:t>
      </w:r>
      <w:proofErr w:type="spellStart"/>
      <w:r w:rsidRPr="001569E4">
        <w:t>правила</w:t>
      </w:r>
      <w:proofErr w:type="spellEnd"/>
      <w:r w:rsidRPr="001569E4">
        <w:t xml:space="preserve"> (143 </w:t>
      </w:r>
      <w:proofErr w:type="spellStart"/>
      <w:r w:rsidRPr="001569E4">
        <w:t>спортиста</w:t>
      </w:r>
      <w:proofErr w:type="spellEnd"/>
      <w:r w:rsidRPr="001569E4">
        <w:t xml:space="preserve"> </w:t>
      </w:r>
      <w:proofErr w:type="spellStart"/>
      <w:r w:rsidRPr="001569E4">
        <w:t>је</w:t>
      </w:r>
      <w:proofErr w:type="spellEnd"/>
      <w:r w:rsidRPr="001569E4">
        <w:t xml:space="preserve"> </w:t>
      </w:r>
      <w:proofErr w:type="spellStart"/>
      <w:r w:rsidRPr="001569E4">
        <w:t>починило</w:t>
      </w:r>
      <w:proofErr w:type="spellEnd"/>
      <w:r w:rsidRPr="001569E4">
        <w:t xml:space="preserve"> </w:t>
      </w:r>
      <w:proofErr w:type="spellStart"/>
      <w:r w:rsidRPr="001569E4">
        <w:t>повреде</w:t>
      </w:r>
      <w:proofErr w:type="spellEnd"/>
      <w:r w:rsidRPr="001569E4">
        <w:t xml:space="preserve"> </w:t>
      </w:r>
      <w:proofErr w:type="spellStart"/>
      <w:r w:rsidRPr="001569E4">
        <w:t>које</w:t>
      </w:r>
      <w:proofErr w:type="spellEnd"/>
      <w:r w:rsidRPr="001569E4">
        <w:t xml:space="preserve"> </w:t>
      </w:r>
      <w:proofErr w:type="spellStart"/>
      <w:r w:rsidRPr="001569E4">
        <w:t>се</w:t>
      </w:r>
      <w:proofErr w:type="spellEnd"/>
      <w:r w:rsidRPr="001569E4">
        <w:t xml:space="preserve"> </w:t>
      </w:r>
      <w:proofErr w:type="spellStart"/>
      <w:r w:rsidRPr="001569E4">
        <w:t>односе</w:t>
      </w:r>
      <w:proofErr w:type="spellEnd"/>
      <w:r w:rsidRPr="001569E4">
        <w:t xml:space="preserve"> </w:t>
      </w:r>
      <w:proofErr w:type="spellStart"/>
      <w:r w:rsidRPr="001569E4">
        <w:t>на</w:t>
      </w:r>
      <w:proofErr w:type="spellEnd"/>
      <w:r w:rsidRPr="001569E4">
        <w:t xml:space="preserve"> </w:t>
      </w:r>
      <w:proofErr w:type="spellStart"/>
      <w:r w:rsidRPr="001569E4">
        <w:t>присуство</w:t>
      </w:r>
      <w:proofErr w:type="spellEnd"/>
      <w:r w:rsidRPr="001569E4">
        <w:t xml:space="preserve"> </w:t>
      </w:r>
      <w:proofErr w:type="spellStart"/>
      <w:r w:rsidRPr="001569E4">
        <w:t>забрањене</w:t>
      </w:r>
      <w:proofErr w:type="spellEnd"/>
      <w:r w:rsidRPr="001569E4">
        <w:t xml:space="preserve"> </w:t>
      </w:r>
      <w:proofErr w:type="spellStart"/>
      <w:r w:rsidRPr="001569E4">
        <w:t>супстанце</w:t>
      </w:r>
      <w:proofErr w:type="spellEnd"/>
      <w:r w:rsidRPr="001569E4">
        <w:t xml:space="preserve"> </w:t>
      </w:r>
      <w:proofErr w:type="spellStart"/>
      <w:r w:rsidRPr="001569E4">
        <w:t>или</w:t>
      </w:r>
      <w:proofErr w:type="spellEnd"/>
      <w:r w:rsidRPr="001569E4">
        <w:t xml:space="preserve"> </w:t>
      </w:r>
      <w:proofErr w:type="spellStart"/>
      <w:r w:rsidRPr="001569E4">
        <w:t>њених</w:t>
      </w:r>
      <w:proofErr w:type="spellEnd"/>
      <w:r w:rsidRPr="001569E4">
        <w:t xml:space="preserve"> </w:t>
      </w:r>
      <w:proofErr w:type="spellStart"/>
      <w:r w:rsidRPr="001569E4">
        <w:t>метаболита</w:t>
      </w:r>
      <w:proofErr w:type="spellEnd"/>
      <w:r w:rsidRPr="001569E4">
        <w:t xml:space="preserve"> </w:t>
      </w:r>
      <w:proofErr w:type="spellStart"/>
      <w:r w:rsidRPr="001569E4">
        <w:t>или</w:t>
      </w:r>
      <w:proofErr w:type="spellEnd"/>
      <w:r w:rsidRPr="001569E4">
        <w:t xml:space="preserve"> </w:t>
      </w:r>
      <w:proofErr w:type="spellStart"/>
      <w:r w:rsidRPr="001569E4">
        <w:t>маркера</w:t>
      </w:r>
      <w:proofErr w:type="spellEnd"/>
      <w:r w:rsidRPr="001569E4">
        <w:t xml:space="preserve"> у </w:t>
      </w:r>
      <w:proofErr w:type="spellStart"/>
      <w:r w:rsidRPr="001569E4">
        <w:t>телесном</w:t>
      </w:r>
      <w:proofErr w:type="spellEnd"/>
      <w:r w:rsidRPr="001569E4">
        <w:t xml:space="preserve"> </w:t>
      </w:r>
      <w:proofErr w:type="spellStart"/>
      <w:r w:rsidRPr="001569E4">
        <w:t>узорку</w:t>
      </w:r>
      <w:proofErr w:type="spellEnd"/>
      <w:r w:rsidRPr="001569E4">
        <w:t xml:space="preserve"> </w:t>
      </w:r>
      <w:proofErr w:type="spellStart"/>
      <w:r w:rsidRPr="001569E4">
        <w:t>спортисте</w:t>
      </w:r>
      <w:proofErr w:type="spellEnd"/>
      <w:r w:rsidRPr="001569E4">
        <w:t xml:space="preserve"> (</w:t>
      </w:r>
      <w:proofErr w:type="spellStart"/>
      <w:r w:rsidRPr="001569E4">
        <w:t>члан</w:t>
      </w:r>
      <w:proofErr w:type="spellEnd"/>
      <w:r w:rsidRPr="001569E4">
        <w:t xml:space="preserve"> 3. </w:t>
      </w:r>
      <w:proofErr w:type="spellStart"/>
      <w:r w:rsidRPr="001569E4">
        <w:t>став</w:t>
      </w:r>
      <w:proofErr w:type="spellEnd"/>
      <w:r w:rsidRPr="001569E4">
        <w:t xml:space="preserve"> 1. </w:t>
      </w:r>
      <w:proofErr w:type="spellStart"/>
      <w:r w:rsidRPr="001569E4">
        <w:t>тачка</w:t>
      </w:r>
      <w:proofErr w:type="spellEnd"/>
      <w:r w:rsidRPr="001569E4">
        <w:t xml:space="preserve"> 1. </w:t>
      </w:r>
      <w:proofErr w:type="spellStart"/>
      <w:r w:rsidRPr="001569E4">
        <w:t>Закона</w:t>
      </w:r>
      <w:proofErr w:type="spellEnd"/>
      <w:r w:rsidRPr="001569E4">
        <w:t xml:space="preserve">), </w:t>
      </w:r>
      <w:proofErr w:type="spellStart"/>
      <w:r w:rsidRPr="001569E4">
        <w:t>док</w:t>
      </w:r>
      <w:proofErr w:type="spellEnd"/>
      <w:r w:rsidRPr="001569E4">
        <w:t xml:space="preserve"> </w:t>
      </w:r>
      <w:proofErr w:type="spellStart"/>
      <w:r w:rsidRPr="001569E4">
        <w:t>је</w:t>
      </w:r>
      <w:proofErr w:type="spellEnd"/>
      <w:r w:rsidRPr="001569E4">
        <w:t xml:space="preserve"> 11 </w:t>
      </w:r>
      <w:proofErr w:type="spellStart"/>
      <w:r w:rsidRPr="001569E4">
        <w:t>лица</w:t>
      </w:r>
      <w:proofErr w:type="spellEnd"/>
      <w:r w:rsidRPr="001569E4">
        <w:t xml:space="preserve"> (9 </w:t>
      </w:r>
      <w:proofErr w:type="spellStart"/>
      <w:r w:rsidRPr="001569E4">
        <w:t>спортиста</w:t>
      </w:r>
      <w:proofErr w:type="spellEnd"/>
      <w:r w:rsidRPr="001569E4">
        <w:t xml:space="preserve"> и 2 </w:t>
      </w:r>
      <w:proofErr w:type="spellStart"/>
      <w:r w:rsidRPr="001569E4">
        <w:t>лица</w:t>
      </w:r>
      <w:proofErr w:type="spellEnd"/>
      <w:r w:rsidRPr="001569E4">
        <w:t xml:space="preserve"> у </w:t>
      </w:r>
      <w:proofErr w:type="spellStart"/>
      <w:r w:rsidRPr="001569E4">
        <w:t>својству</w:t>
      </w:r>
      <w:proofErr w:type="spellEnd"/>
      <w:r w:rsidRPr="001569E4">
        <w:t xml:space="preserve"> </w:t>
      </w:r>
      <w:proofErr w:type="spellStart"/>
      <w:r w:rsidRPr="001569E4">
        <w:t>помоћног</w:t>
      </w:r>
      <w:proofErr w:type="spellEnd"/>
      <w:r w:rsidRPr="001569E4">
        <w:t xml:space="preserve"> </w:t>
      </w:r>
      <w:proofErr w:type="spellStart"/>
      <w:r w:rsidRPr="001569E4">
        <w:t>особља</w:t>
      </w:r>
      <w:proofErr w:type="spellEnd"/>
      <w:r w:rsidRPr="001569E4">
        <w:t xml:space="preserve"> </w:t>
      </w:r>
      <w:proofErr w:type="spellStart"/>
      <w:r w:rsidRPr="001569E4">
        <w:t>спортиста</w:t>
      </w:r>
      <w:proofErr w:type="spellEnd"/>
      <w:r w:rsidRPr="001569E4">
        <w:t xml:space="preserve">) </w:t>
      </w:r>
      <w:proofErr w:type="spellStart"/>
      <w:r w:rsidRPr="001569E4">
        <w:t>починило</w:t>
      </w:r>
      <w:proofErr w:type="spellEnd"/>
      <w:r w:rsidRPr="001569E4">
        <w:t xml:space="preserve"> 15 </w:t>
      </w:r>
      <w:proofErr w:type="spellStart"/>
      <w:r w:rsidRPr="001569E4">
        <w:t>других</w:t>
      </w:r>
      <w:proofErr w:type="spellEnd"/>
      <w:r w:rsidRPr="001569E4">
        <w:t xml:space="preserve"> </w:t>
      </w:r>
      <w:proofErr w:type="spellStart"/>
      <w:r w:rsidRPr="001569E4">
        <w:t>повреда</w:t>
      </w:r>
      <w:proofErr w:type="spellEnd"/>
      <w:r w:rsidRPr="001569E4">
        <w:t xml:space="preserve"> </w:t>
      </w:r>
      <w:proofErr w:type="spellStart"/>
      <w:r w:rsidRPr="001569E4">
        <w:t>антидопинг</w:t>
      </w:r>
      <w:proofErr w:type="spellEnd"/>
      <w:r w:rsidRPr="001569E4">
        <w:t xml:space="preserve"> </w:t>
      </w:r>
      <w:proofErr w:type="spellStart"/>
      <w:r w:rsidRPr="001569E4">
        <w:t>правила</w:t>
      </w:r>
      <w:proofErr w:type="spellEnd"/>
      <w:r w:rsidRPr="001569E4">
        <w:t xml:space="preserve">).  </w:t>
      </w:r>
      <w:proofErr w:type="spellStart"/>
      <w:r w:rsidRPr="001569E4">
        <w:t>Од</w:t>
      </w:r>
      <w:proofErr w:type="spellEnd"/>
      <w:r w:rsidRPr="001569E4">
        <w:t xml:space="preserve"> 154 </w:t>
      </w:r>
      <w:proofErr w:type="spellStart"/>
      <w:r w:rsidRPr="001569E4">
        <w:t>лица</w:t>
      </w:r>
      <w:proofErr w:type="spellEnd"/>
      <w:r w:rsidRPr="001569E4">
        <w:t xml:space="preserve"> </w:t>
      </w:r>
      <w:proofErr w:type="spellStart"/>
      <w:r w:rsidRPr="001569E4">
        <w:t>која</w:t>
      </w:r>
      <w:proofErr w:type="spellEnd"/>
      <w:r w:rsidRPr="001569E4">
        <w:t xml:space="preserve"> </w:t>
      </w:r>
      <w:proofErr w:type="spellStart"/>
      <w:r w:rsidRPr="001569E4">
        <w:t>су</w:t>
      </w:r>
      <w:proofErr w:type="spellEnd"/>
      <w:r w:rsidRPr="001569E4">
        <w:t xml:space="preserve"> </w:t>
      </w:r>
      <w:proofErr w:type="spellStart"/>
      <w:r w:rsidRPr="001569E4">
        <w:t>починила</w:t>
      </w:r>
      <w:proofErr w:type="spellEnd"/>
      <w:r w:rsidRPr="001569E4">
        <w:t xml:space="preserve"> </w:t>
      </w:r>
      <w:proofErr w:type="spellStart"/>
      <w:r w:rsidRPr="001569E4">
        <w:t>повреде</w:t>
      </w:r>
      <w:proofErr w:type="spellEnd"/>
      <w:r w:rsidRPr="001569E4">
        <w:t xml:space="preserve"> </w:t>
      </w:r>
      <w:proofErr w:type="spellStart"/>
      <w:r w:rsidRPr="001569E4">
        <w:t>антидопинг</w:t>
      </w:r>
      <w:proofErr w:type="spellEnd"/>
      <w:r w:rsidRPr="001569E4">
        <w:t xml:space="preserve"> </w:t>
      </w:r>
      <w:proofErr w:type="spellStart"/>
      <w:r w:rsidRPr="001569E4">
        <w:t>правила</w:t>
      </w:r>
      <w:proofErr w:type="spellEnd"/>
      <w:r w:rsidRPr="001569E4">
        <w:t xml:space="preserve">, у </w:t>
      </w:r>
      <w:proofErr w:type="spellStart"/>
      <w:r w:rsidRPr="001569E4">
        <w:t>Републици</w:t>
      </w:r>
      <w:proofErr w:type="spellEnd"/>
      <w:r w:rsidRPr="001569E4">
        <w:t xml:space="preserve"> </w:t>
      </w:r>
      <w:proofErr w:type="spellStart"/>
      <w:r w:rsidRPr="001569E4">
        <w:t>Србији</w:t>
      </w:r>
      <w:proofErr w:type="spellEnd"/>
      <w:r w:rsidRPr="001569E4">
        <w:t xml:space="preserve"> (</w:t>
      </w:r>
      <w:proofErr w:type="spellStart"/>
      <w:r w:rsidRPr="001569E4">
        <w:t>од</w:t>
      </w:r>
      <w:proofErr w:type="spellEnd"/>
      <w:r w:rsidRPr="001569E4">
        <w:t xml:space="preserve"> </w:t>
      </w:r>
      <w:proofErr w:type="spellStart"/>
      <w:r w:rsidRPr="001569E4">
        <w:t>стране</w:t>
      </w:r>
      <w:proofErr w:type="spellEnd"/>
      <w:r w:rsidRPr="001569E4">
        <w:t xml:space="preserve"> </w:t>
      </w:r>
      <w:proofErr w:type="spellStart"/>
      <w:r w:rsidRPr="001569E4">
        <w:t>националних</w:t>
      </w:r>
      <w:proofErr w:type="spellEnd"/>
      <w:r w:rsidRPr="001569E4">
        <w:t xml:space="preserve"> </w:t>
      </w:r>
      <w:proofErr w:type="spellStart"/>
      <w:r w:rsidRPr="001569E4">
        <w:t>спортских</w:t>
      </w:r>
      <w:proofErr w:type="spellEnd"/>
      <w:r w:rsidRPr="001569E4">
        <w:t xml:space="preserve"> </w:t>
      </w:r>
      <w:proofErr w:type="spellStart"/>
      <w:r w:rsidRPr="001569E4">
        <w:t>савеза</w:t>
      </w:r>
      <w:proofErr w:type="spellEnd"/>
      <w:r w:rsidRPr="001569E4">
        <w:t xml:space="preserve"> и </w:t>
      </w:r>
      <w:r w:rsidR="00105F5E" w:rsidRPr="001569E4">
        <w:t>АДАС</w:t>
      </w:r>
      <w:r w:rsidRPr="001569E4">
        <w:t xml:space="preserve">) </w:t>
      </w:r>
      <w:proofErr w:type="spellStart"/>
      <w:r w:rsidRPr="001569E4">
        <w:t>процесуирано</w:t>
      </w:r>
      <w:proofErr w:type="spellEnd"/>
      <w:r w:rsidRPr="001569E4">
        <w:t xml:space="preserve"> </w:t>
      </w:r>
      <w:proofErr w:type="spellStart"/>
      <w:r w:rsidRPr="001569E4">
        <w:t>је</w:t>
      </w:r>
      <w:proofErr w:type="spellEnd"/>
      <w:r w:rsidRPr="001569E4">
        <w:t xml:space="preserve"> 119 </w:t>
      </w:r>
      <w:proofErr w:type="spellStart"/>
      <w:r w:rsidRPr="001569E4">
        <w:t>лица</w:t>
      </w:r>
      <w:proofErr w:type="spellEnd"/>
      <w:r w:rsidRPr="001569E4">
        <w:t xml:space="preserve">: 113 </w:t>
      </w:r>
      <w:proofErr w:type="spellStart"/>
      <w:r w:rsidRPr="001569E4">
        <w:t>спортиста</w:t>
      </w:r>
      <w:proofErr w:type="spellEnd"/>
      <w:r w:rsidRPr="001569E4">
        <w:t xml:space="preserve"> </w:t>
      </w:r>
      <w:proofErr w:type="spellStart"/>
      <w:r w:rsidRPr="001569E4">
        <w:t>који</w:t>
      </w:r>
      <w:proofErr w:type="spellEnd"/>
      <w:r w:rsidRPr="001569E4">
        <w:t xml:space="preserve"> </w:t>
      </w:r>
      <w:proofErr w:type="spellStart"/>
      <w:r w:rsidRPr="001569E4">
        <w:t>су</w:t>
      </w:r>
      <w:proofErr w:type="spellEnd"/>
      <w:r w:rsidRPr="001569E4">
        <w:t xml:space="preserve"> </w:t>
      </w:r>
      <w:proofErr w:type="spellStart"/>
      <w:r w:rsidRPr="001569E4">
        <w:t>починили</w:t>
      </w:r>
      <w:proofErr w:type="spellEnd"/>
      <w:r w:rsidRPr="001569E4">
        <w:t xml:space="preserve"> </w:t>
      </w:r>
      <w:proofErr w:type="spellStart"/>
      <w:r w:rsidRPr="001569E4">
        <w:t>повреде</w:t>
      </w:r>
      <w:proofErr w:type="spellEnd"/>
      <w:r w:rsidRPr="001569E4">
        <w:t xml:space="preserve"> </w:t>
      </w:r>
      <w:proofErr w:type="spellStart"/>
      <w:r w:rsidRPr="001569E4">
        <w:t>које</w:t>
      </w:r>
      <w:proofErr w:type="spellEnd"/>
      <w:r w:rsidRPr="001569E4">
        <w:t xml:space="preserve"> </w:t>
      </w:r>
      <w:proofErr w:type="spellStart"/>
      <w:r w:rsidRPr="001569E4">
        <w:t>се</w:t>
      </w:r>
      <w:proofErr w:type="spellEnd"/>
      <w:r w:rsidRPr="001569E4">
        <w:t xml:space="preserve"> </w:t>
      </w:r>
      <w:proofErr w:type="spellStart"/>
      <w:r w:rsidRPr="001569E4">
        <w:t>односе</w:t>
      </w:r>
      <w:proofErr w:type="spellEnd"/>
      <w:r w:rsidRPr="001569E4">
        <w:t xml:space="preserve"> </w:t>
      </w:r>
      <w:proofErr w:type="spellStart"/>
      <w:r w:rsidRPr="001569E4">
        <w:t>на</w:t>
      </w:r>
      <w:proofErr w:type="spellEnd"/>
      <w:r w:rsidRPr="001569E4">
        <w:t xml:space="preserve"> </w:t>
      </w:r>
      <w:proofErr w:type="spellStart"/>
      <w:r w:rsidRPr="001569E4">
        <w:t>присуство</w:t>
      </w:r>
      <w:proofErr w:type="spellEnd"/>
      <w:r w:rsidRPr="001569E4">
        <w:t xml:space="preserve"> </w:t>
      </w:r>
      <w:proofErr w:type="spellStart"/>
      <w:r w:rsidRPr="001569E4">
        <w:t>забрањене</w:t>
      </w:r>
      <w:proofErr w:type="spellEnd"/>
      <w:r w:rsidRPr="001569E4">
        <w:t xml:space="preserve"> </w:t>
      </w:r>
      <w:proofErr w:type="spellStart"/>
      <w:r w:rsidRPr="001569E4">
        <w:t>супстанце</w:t>
      </w:r>
      <w:proofErr w:type="spellEnd"/>
      <w:r w:rsidRPr="001569E4">
        <w:t xml:space="preserve"> </w:t>
      </w:r>
      <w:proofErr w:type="spellStart"/>
      <w:r w:rsidRPr="001569E4">
        <w:t>или</w:t>
      </w:r>
      <w:proofErr w:type="spellEnd"/>
      <w:r w:rsidRPr="001569E4">
        <w:t xml:space="preserve"> </w:t>
      </w:r>
      <w:proofErr w:type="spellStart"/>
      <w:r w:rsidRPr="001569E4">
        <w:t>њених</w:t>
      </w:r>
      <w:proofErr w:type="spellEnd"/>
      <w:r w:rsidRPr="001569E4">
        <w:t xml:space="preserve"> </w:t>
      </w:r>
      <w:proofErr w:type="spellStart"/>
      <w:r w:rsidRPr="001569E4">
        <w:t>метаболита</w:t>
      </w:r>
      <w:proofErr w:type="spellEnd"/>
      <w:r w:rsidRPr="001569E4">
        <w:t xml:space="preserve"> </w:t>
      </w:r>
      <w:proofErr w:type="spellStart"/>
      <w:r w:rsidRPr="001569E4">
        <w:t>или</w:t>
      </w:r>
      <w:proofErr w:type="spellEnd"/>
      <w:r w:rsidRPr="001569E4">
        <w:t xml:space="preserve"> </w:t>
      </w:r>
      <w:proofErr w:type="spellStart"/>
      <w:r w:rsidRPr="001569E4">
        <w:t>маркера</w:t>
      </w:r>
      <w:proofErr w:type="spellEnd"/>
      <w:r w:rsidRPr="001569E4">
        <w:t xml:space="preserve"> у </w:t>
      </w:r>
      <w:proofErr w:type="spellStart"/>
      <w:r w:rsidRPr="001569E4">
        <w:t>телесном</w:t>
      </w:r>
      <w:proofErr w:type="spellEnd"/>
      <w:r w:rsidRPr="001569E4">
        <w:t xml:space="preserve"> </w:t>
      </w:r>
      <w:proofErr w:type="spellStart"/>
      <w:r w:rsidRPr="001569E4">
        <w:t>узорку</w:t>
      </w:r>
      <w:proofErr w:type="spellEnd"/>
      <w:r w:rsidRPr="001569E4">
        <w:t xml:space="preserve"> </w:t>
      </w:r>
      <w:proofErr w:type="spellStart"/>
      <w:r w:rsidRPr="001569E4">
        <w:t>спортисте</w:t>
      </w:r>
      <w:proofErr w:type="spellEnd"/>
      <w:r w:rsidRPr="001569E4">
        <w:t xml:space="preserve"> и 6 </w:t>
      </w:r>
      <w:proofErr w:type="spellStart"/>
      <w:r w:rsidRPr="001569E4">
        <w:t>лица</w:t>
      </w:r>
      <w:proofErr w:type="spellEnd"/>
      <w:r w:rsidRPr="001569E4">
        <w:t xml:space="preserve"> (4 </w:t>
      </w:r>
      <w:proofErr w:type="spellStart"/>
      <w:r w:rsidRPr="001569E4">
        <w:t>спортиста</w:t>
      </w:r>
      <w:proofErr w:type="spellEnd"/>
      <w:r w:rsidRPr="001569E4">
        <w:t xml:space="preserve"> и 2 </w:t>
      </w:r>
      <w:proofErr w:type="spellStart"/>
      <w:r w:rsidRPr="001569E4">
        <w:t>лица</w:t>
      </w:r>
      <w:proofErr w:type="spellEnd"/>
      <w:r w:rsidRPr="001569E4">
        <w:t xml:space="preserve"> у </w:t>
      </w:r>
      <w:proofErr w:type="spellStart"/>
      <w:r w:rsidRPr="001569E4">
        <w:t>својству</w:t>
      </w:r>
      <w:proofErr w:type="spellEnd"/>
      <w:r w:rsidRPr="001569E4">
        <w:t xml:space="preserve"> </w:t>
      </w:r>
      <w:proofErr w:type="spellStart"/>
      <w:r w:rsidRPr="001569E4">
        <w:t>помоћног</w:t>
      </w:r>
      <w:proofErr w:type="spellEnd"/>
      <w:r w:rsidRPr="001569E4">
        <w:t xml:space="preserve"> </w:t>
      </w:r>
      <w:proofErr w:type="spellStart"/>
      <w:r w:rsidRPr="001569E4">
        <w:t>особља</w:t>
      </w:r>
      <w:proofErr w:type="spellEnd"/>
      <w:r w:rsidRPr="001569E4">
        <w:t xml:space="preserve"> </w:t>
      </w:r>
      <w:proofErr w:type="spellStart"/>
      <w:r w:rsidRPr="001569E4">
        <w:t>спортиста</w:t>
      </w:r>
      <w:proofErr w:type="spellEnd"/>
      <w:r w:rsidRPr="001569E4">
        <w:t xml:space="preserve">) </w:t>
      </w:r>
      <w:proofErr w:type="spellStart"/>
      <w:r w:rsidRPr="001569E4">
        <w:t>која</w:t>
      </w:r>
      <w:proofErr w:type="spellEnd"/>
      <w:r w:rsidRPr="001569E4">
        <w:t xml:space="preserve"> </w:t>
      </w:r>
      <w:proofErr w:type="spellStart"/>
      <w:r w:rsidRPr="001569E4">
        <w:t>су</w:t>
      </w:r>
      <w:proofErr w:type="spellEnd"/>
      <w:r w:rsidRPr="001569E4">
        <w:t xml:space="preserve"> </w:t>
      </w:r>
      <w:proofErr w:type="spellStart"/>
      <w:r w:rsidRPr="001569E4">
        <w:t>починила</w:t>
      </w:r>
      <w:proofErr w:type="spellEnd"/>
      <w:r w:rsidRPr="001569E4">
        <w:t xml:space="preserve"> 7 </w:t>
      </w:r>
      <w:proofErr w:type="spellStart"/>
      <w:r w:rsidRPr="001569E4">
        <w:t>других</w:t>
      </w:r>
      <w:proofErr w:type="spellEnd"/>
      <w:r w:rsidRPr="001569E4">
        <w:t xml:space="preserve"> </w:t>
      </w:r>
      <w:proofErr w:type="spellStart"/>
      <w:r w:rsidRPr="001569E4">
        <w:t>повреда</w:t>
      </w:r>
      <w:proofErr w:type="spellEnd"/>
      <w:r w:rsidRPr="001569E4">
        <w:t xml:space="preserve"> </w:t>
      </w:r>
      <w:proofErr w:type="spellStart"/>
      <w:r w:rsidRPr="001569E4">
        <w:t>антидопинг</w:t>
      </w:r>
      <w:proofErr w:type="spellEnd"/>
      <w:r w:rsidRPr="001569E4">
        <w:t xml:space="preserve"> </w:t>
      </w:r>
      <w:proofErr w:type="spellStart"/>
      <w:r w:rsidRPr="001569E4">
        <w:t>правила</w:t>
      </w:r>
      <w:proofErr w:type="spellEnd"/>
      <w:r w:rsidRPr="001569E4">
        <w:t xml:space="preserve">, </w:t>
      </w:r>
      <w:proofErr w:type="spellStart"/>
      <w:r w:rsidRPr="001569E4">
        <w:t>док</w:t>
      </w:r>
      <w:proofErr w:type="spellEnd"/>
      <w:r w:rsidRPr="001569E4">
        <w:t xml:space="preserve"> </w:t>
      </w:r>
      <w:proofErr w:type="spellStart"/>
      <w:r w:rsidRPr="001569E4">
        <w:t>су</w:t>
      </w:r>
      <w:proofErr w:type="spellEnd"/>
      <w:r w:rsidRPr="001569E4">
        <w:t xml:space="preserve"> </w:t>
      </w:r>
      <w:proofErr w:type="spellStart"/>
      <w:r w:rsidRPr="001569E4">
        <w:t>иностране</w:t>
      </w:r>
      <w:proofErr w:type="spellEnd"/>
      <w:r w:rsidRPr="001569E4">
        <w:t xml:space="preserve"> </w:t>
      </w:r>
      <w:proofErr w:type="spellStart"/>
      <w:r w:rsidRPr="001569E4">
        <w:t>антидопинг</w:t>
      </w:r>
      <w:proofErr w:type="spellEnd"/>
      <w:r w:rsidRPr="001569E4">
        <w:t xml:space="preserve"> </w:t>
      </w:r>
      <w:proofErr w:type="spellStart"/>
      <w:r w:rsidRPr="001569E4">
        <w:t>организације</w:t>
      </w:r>
      <w:proofErr w:type="spellEnd"/>
      <w:r w:rsidRPr="001569E4">
        <w:t xml:space="preserve"> </w:t>
      </w:r>
      <w:proofErr w:type="spellStart"/>
      <w:r w:rsidRPr="001569E4">
        <w:t>процесуирале</w:t>
      </w:r>
      <w:proofErr w:type="spellEnd"/>
      <w:r w:rsidRPr="001569E4">
        <w:t xml:space="preserve"> 35 </w:t>
      </w:r>
      <w:proofErr w:type="spellStart"/>
      <w:r w:rsidRPr="001569E4">
        <w:t>лица</w:t>
      </w:r>
      <w:proofErr w:type="spellEnd"/>
      <w:r w:rsidRPr="001569E4">
        <w:t xml:space="preserve"> (30 </w:t>
      </w:r>
      <w:proofErr w:type="spellStart"/>
      <w:r w:rsidRPr="001569E4">
        <w:t>спортиста</w:t>
      </w:r>
      <w:proofErr w:type="spellEnd"/>
      <w:r w:rsidRPr="001569E4">
        <w:t xml:space="preserve"> </w:t>
      </w:r>
      <w:proofErr w:type="spellStart"/>
      <w:r w:rsidRPr="001569E4">
        <w:t>који</w:t>
      </w:r>
      <w:proofErr w:type="spellEnd"/>
      <w:r w:rsidRPr="001569E4">
        <w:t xml:space="preserve"> </w:t>
      </w:r>
      <w:proofErr w:type="spellStart"/>
      <w:r w:rsidRPr="001569E4">
        <w:t>су</w:t>
      </w:r>
      <w:proofErr w:type="spellEnd"/>
      <w:r w:rsidRPr="001569E4">
        <w:t xml:space="preserve"> </w:t>
      </w:r>
      <w:proofErr w:type="spellStart"/>
      <w:r w:rsidRPr="001569E4">
        <w:t>починили</w:t>
      </w:r>
      <w:proofErr w:type="spellEnd"/>
      <w:r w:rsidRPr="001569E4">
        <w:t xml:space="preserve"> </w:t>
      </w:r>
      <w:proofErr w:type="spellStart"/>
      <w:r w:rsidRPr="001569E4">
        <w:t>повреде</w:t>
      </w:r>
      <w:proofErr w:type="spellEnd"/>
      <w:r w:rsidRPr="001569E4">
        <w:t xml:space="preserve"> </w:t>
      </w:r>
      <w:proofErr w:type="spellStart"/>
      <w:r w:rsidRPr="001569E4">
        <w:t>које</w:t>
      </w:r>
      <w:proofErr w:type="spellEnd"/>
      <w:r w:rsidRPr="001569E4">
        <w:t xml:space="preserve"> </w:t>
      </w:r>
      <w:proofErr w:type="spellStart"/>
      <w:r w:rsidRPr="001569E4">
        <w:t>се</w:t>
      </w:r>
      <w:proofErr w:type="spellEnd"/>
      <w:r w:rsidRPr="001569E4">
        <w:t xml:space="preserve"> </w:t>
      </w:r>
      <w:proofErr w:type="spellStart"/>
      <w:r w:rsidRPr="001569E4">
        <w:t>односе</w:t>
      </w:r>
      <w:proofErr w:type="spellEnd"/>
      <w:r w:rsidRPr="001569E4">
        <w:t xml:space="preserve"> </w:t>
      </w:r>
      <w:proofErr w:type="spellStart"/>
      <w:r w:rsidRPr="001569E4">
        <w:t>на</w:t>
      </w:r>
      <w:proofErr w:type="spellEnd"/>
      <w:r w:rsidRPr="001569E4">
        <w:t xml:space="preserve"> </w:t>
      </w:r>
      <w:proofErr w:type="spellStart"/>
      <w:r w:rsidRPr="001569E4">
        <w:t>присуство</w:t>
      </w:r>
      <w:proofErr w:type="spellEnd"/>
      <w:r w:rsidRPr="001569E4">
        <w:t xml:space="preserve"> </w:t>
      </w:r>
      <w:proofErr w:type="spellStart"/>
      <w:r w:rsidRPr="001569E4">
        <w:t>забрањене</w:t>
      </w:r>
      <w:proofErr w:type="spellEnd"/>
      <w:r w:rsidRPr="001569E4">
        <w:t xml:space="preserve"> </w:t>
      </w:r>
      <w:proofErr w:type="spellStart"/>
      <w:r w:rsidRPr="001569E4">
        <w:t>супстанце</w:t>
      </w:r>
      <w:proofErr w:type="spellEnd"/>
      <w:r w:rsidRPr="001569E4">
        <w:t xml:space="preserve"> </w:t>
      </w:r>
      <w:proofErr w:type="spellStart"/>
      <w:r w:rsidRPr="001569E4">
        <w:t>или</w:t>
      </w:r>
      <w:proofErr w:type="spellEnd"/>
      <w:r w:rsidRPr="001569E4">
        <w:t xml:space="preserve"> </w:t>
      </w:r>
      <w:proofErr w:type="spellStart"/>
      <w:r w:rsidRPr="001569E4">
        <w:t>њених</w:t>
      </w:r>
      <w:proofErr w:type="spellEnd"/>
      <w:r w:rsidRPr="001569E4">
        <w:t xml:space="preserve"> </w:t>
      </w:r>
      <w:proofErr w:type="spellStart"/>
      <w:r w:rsidRPr="001569E4">
        <w:t>метаболита</w:t>
      </w:r>
      <w:proofErr w:type="spellEnd"/>
      <w:r w:rsidRPr="001569E4">
        <w:t xml:space="preserve"> </w:t>
      </w:r>
      <w:proofErr w:type="spellStart"/>
      <w:r w:rsidRPr="001569E4">
        <w:t>или</w:t>
      </w:r>
      <w:proofErr w:type="spellEnd"/>
      <w:r w:rsidRPr="001569E4">
        <w:t xml:space="preserve"> </w:t>
      </w:r>
      <w:proofErr w:type="spellStart"/>
      <w:r w:rsidRPr="001569E4">
        <w:t>маркера</w:t>
      </w:r>
      <w:proofErr w:type="spellEnd"/>
      <w:r w:rsidRPr="001569E4">
        <w:t xml:space="preserve"> у </w:t>
      </w:r>
      <w:proofErr w:type="spellStart"/>
      <w:r w:rsidRPr="001569E4">
        <w:t>телесном</w:t>
      </w:r>
      <w:proofErr w:type="spellEnd"/>
      <w:r w:rsidRPr="001569E4">
        <w:t xml:space="preserve"> </w:t>
      </w:r>
      <w:proofErr w:type="spellStart"/>
      <w:r w:rsidRPr="001569E4">
        <w:t>узорку</w:t>
      </w:r>
      <w:proofErr w:type="spellEnd"/>
      <w:r w:rsidRPr="001569E4">
        <w:t xml:space="preserve"> </w:t>
      </w:r>
      <w:proofErr w:type="spellStart"/>
      <w:r w:rsidRPr="001569E4">
        <w:t>спортисте</w:t>
      </w:r>
      <w:proofErr w:type="spellEnd"/>
      <w:r w:rsidRPr="001569E4">
        <w:t xml:space="preserve"> и 5 </w:t>
      </w:r>
      <w:proofErr w:type="spellStart"/>
      <w:r w:rsidRPr="001569E4">
        <w:t>спортиста</w:t>
      </w:r>
      <w:proofErr w:type="spellEnd"/>
      <w:r w:rsidRPr="001569E4">
        <w:t xml:space="preserve"> </w:t>
      </w:r>
      <w:proofErr w:type="spellStart"/>
      <w:r w:rsidRPr="001569E4">
        <w:t>који</w:t>
      </w:r>
      <w:proofErr w:type="spellEnd"/>
      <w:r w:rsidRPr="001569E4">
        <w:t xml:space="preserve"> </w:t>
      </w:r>
      <w:proofErr w:type="spellStart"/>
      <w:r w:rsidRPr="001569E4">
        <w:t>су</w:t>
      </w:r>
      <w:proofErr w:type="spellEnd"/>
      <w:r w:rsidRPr="001569E4">
        <w:t xml:space="preserve"> </w:t>
      </w:r>
      <w:proofErr w:type="spellStart"/>
      <w:r w:rsidRPr="001569E4">
        <w:t>починили</w:t>
      </w:r>
      <w:proofErr w:type="spellEnd"/>
      <w:r w:rsidRPr="001569E4">
        <w:t xml:space="preserve"> 8 </w:t>
      </w:r>
      <w:proofErr w:type="spellStart"/>
      <w:r w:rsidRPr="001569E4">
        <w:t>других</w:t>
      </w:r>
      <w:proofErr w:type="spellEnd"/>
      <w:r w:rsidRPr="001569E4">
        <w:t xml:space="preserve"> </w:t>
      </w:r>
      <w:proofErr w:type="spellStart"/>
      <w:r w:rsidRPr="001569E4">
        <w:t>повреда</w:t>
      </w:r>
      <w:proofErr w:type="spellEnd"/>
      <w:r w:rsidRPr="001569E4">
        <w:t xml:space="preserve"> </w:t>
      </w:r>
      <w:proofErr w:type="spellStart"/>
      <w:r w:rsidRPr="001569E4">
        <w:t>антидопинг</w:t>
      </w:r>
      <w:proofErr w:type="spellEnd"/>
      <w:r w:rsidRPr="001569E4">
        <w:t xml:space="preserve"> </w:t>
      </w:r>
      <w:proofErr w:type="spellStart"/>
      <w:r w:rsidRPr="001569E4">
        <w:t>правила</w:t>
      </w:r>
      <w:proofErr w:type="spellEnd"/>
      <w:r w:rsidRPr="001569E4">
        <w:t>).</w:t>
      </w:r>
      <w:r w:rsidR="00382464" w:rsidRPr="001569E4">
        <w:t xml:space="preserve"> </w:t>
      </w:r>
      <w:proofErr w:type="spellStart"/>
      <w:r w:rsidR="00382464" w:rsidRPr="001569E4">
        <w:t>Од</w:t>
      </w:r>
      <w:proofErr w:type="spellEnd"/>
      <w:r w:rsidR="00382464" w:rsidRPr="001569E4">
        <w:t xml:space="preserve"> </w:t>
      </w:r>
      <w:proofErr w:type="spellStart"/>
      <w:r w:rsidR="00382464" w:rsidRPr="001569E4">
        <w:t>процесуираних</w:t>
      </w:r>
      <w:proofErr w:type="spellEnd"/>
      <w:r w:rsidR="00382464" w:rsidRPr="001569E4">
        <w:t xml:space="preserve"> 119 </w:t>
      </w:r>
      <w:proofErr w:type="spellStart"/>
      <w:r w:rsidR="00382464" w:rsidRPr="001569E4">
        <w:t>лица</w:t>
      </w:r>
      <w:proofErr w:type="spellEnd"/>
      <w:r w:rsidR="00382464" w:rsidRPr="001569E4">
        <w:t xml:space="preserve"> </w:t>
      </w:r>
      <w:proofErr w:type="spellStart"/>
      <w:r w:rsidR="00382464" w:rsidRPr="001569E4">
        <w:t>за</w:t>
      </w:r>
      <w:proofErr w:type="spellEnd"/>
      <w:r w:rsidR="00382464" w:rsidRPr="001569E4">
        <w:t xml:space="preserve"> </w:t>
      </w:r>
      <w:proofErr w:type="spellStart"/>
      <w:r w:rsidR="00382464" w:rsidRPr="001569E4">
        <w:t>повреде</w:t>
      </w:r>
      <w:proofErr w:type="spellEnd"/>
      <w:r w:rsidR="00382464" w:rsidRPr="001569E4">
        <w:t xml:space="preserve"> </w:t>
      </w:r>
      <w:proofErr w:type="spellStart"/>
      <w:r w:rsidR="00382464" w:rsidRPr="001569E4">
        <w:t>антидопинг</w:t>
      </w:r>
      <w:proofErr w:type="spellEnd"/>
      <w:r w:rsidR="00382464" w:rsidRPr="001569E4">
        <w:t xml:space="preserve"> </w:t>
      </w:r>
      <w:proofErr w:type="spellStart"/>
      <w:r w:rsidR="00382464" w:rsidRPr="001569E4">
        <w:t>правила</w:t>
      </w:r>
      <w:proofErr w:type="spellEnd"/>
      <w:r w:rsidR="00382464" w:rsidRPr="001569E4">
        <w:t xml:space="preserve"> у </w:t>
      </w:r>
      <w:proofErr w:type="spellStart"/>
      <w:r w:rsidR="00382464" w:rsidRPr="001569E4">
        <w:t>Републици</w:t>
      </w:r>
      <w:proofErr w:type="spellEnd"/>
      <w:r w:rsidR="00382464" w:rsidRPr="001569E4">
        <w:t xml:space="preserve"> </w:t>
      </w:r>
      <w:proofErr w:type="spellStart"/>
      <w:r w:rsidR="00382464" w:rsidRPr="001569E4">
        <w:t>Србији</w:t>
      </w:r>
      <w:proofErr w:type="spellEnd"/>
      <w:r w:rsidR="00382464" w:rsidRPr="001569E4">
        <w:t xml:space="preserve">, </w:t>
      </w:r>
      <w:proofErr w:type="spellStart"/>
      <w:r w:rsidR="00382464" w:rsidRPr="001569E4">
        <w:t>национални</w:t>
      </w:r>
      <w:proofErr w:type="spellEnd"/>
      <w:r w:rsidR="00382464" w:rsidRPr="001569E4">
        <w:t xml:space="preserve"> </w:t>
      </w:r>
      <w:proofErr w:type="spellStart"/>
      <w:r w:rsidR="00382464" w:rsidRPr="001569E4">
        <w:t>спортски</w:t>
      </w:r>
      <w:proofErr w:type="spellEnd"/>
      <w:r w:rsidR="00382464" w:rsidRPr="001569E4">
        <w:t xml:space="preserve"> </w:t>
      </w:r>
      <w:proofErr w:type="spellStart"/>
      <w:r w:rsidR="00382464" w:rsidRPr="001569E4">
        <w:t>савези</w:t>
      </w:r>
      <w:proofErr w:type="spellEnd"/>
      <w:r w:rsidR="00382464" w:rsidRPr="001569E4">
        <w:t xml:space="preserve"> </w:t>
      </w:r>
      <w:proofErr w:type="spellStart"/>
      <w:r w:rsidR="00382464" w:rsidRPr="001569E4">
        <w:t>су</w:t>
      </w:r>
      <w:proofErr w:type="spellEnd"/>
      <w:r w:rsidR="00382464" w:rsidRPr="001569E4">
        <w:t xml:space="preserve"> у </w:t>
      </w:r>
      <w:proofErr w:type="spellStart"/>
      <w:r w:rsidR="00382464" w:rsidRPr="001569E4">
        <w:t>првом</w:t>
      </w:r>
      <w:proofErr w:type="spellEnd"/>
      <w:r w:rsidR="00382464" w:rsidRPr="001569E4">
        <w:t xml:space="preserve"> </w:t>
      </w:r>
      <w:proofErr w:type="spellStart"/>
      <w:r w:rsidR="00382464" w:rsidRPr="001569E4">
        <w:t>степену</w:t>
      </w:r>
      <w:proofErr w:type="spellEnd"/>
      <w:r w:rsidR="00382464" w:rsidRPr="001569E4">
        <w:t xml:space="preserve"> </w:t>
      </w:r>
      <w:proofErr w:type="spellStart"/>
      <w:r w:rsidR="00382464" w:rsidRPr="001569E4">
        <w:t>спровели</w:t>
      </w:r>
      <w:proofErr w:type="spellEnd"/>
      <w:r w:rsidR="00382464" w:rsidRPr="001569E4">
        <w:t xml:space="preserve"> </w:t>
      </w:r>
      <w:proofErr w:type="spellStart"/>
      <w:r w:rsidR="00382464" w:rsidRPr="001569E4">
        <w:t>свих</w:t>
      </w:r>
      <w:proofErr w:type="spellEnd"/>
      <w:r w:rsidR="00382464" w:rsidRPr="001569E4">
        <w:t xml:space="preserve"> 119 </w:t>
      </w:r>
      <w:proofErr w:type="spellStart"/>
      <w:r w:rsidR="00382464" w:rsidRPr="001569E4">
        <w:t>поступака</w:t>
      </w:r>
      <w:proofErr w:type="spellEnd"/>
      <w:r w:rsidR="00382464" w:rsidRPr="001569E4">
        <w:t xml:space="preserve">. </w:t>
      </w:r>
      <w:proofErr w:type="spellStart"/>
      <w:r w:rsidR="00382464" w:rsidRPr="001569E4">
        <w:t>Антидопинг</w:t>
      </w:r>
      <w:proofErr w:type="spellEnd"/>
      <w:r w:rsidR="00382464" w:rsidRPr="001569E4">
        <w:t xml:space="preserve"> </w:t>
      </w:r>
      <w:proofErr w:type="spellStart"/>
      <w:r w:rsidR="00382464" w:rsidRPr="001569E4">
        <w:t>одбор</w:t>
      </w:r>
      <w:proofErr w:type="spellEnd"/>
      <w:r w:rsidR="00382464" w:rsidRPr="001569E4">
        <w:t xml:space="preserve"> </w:t>
      </w:r>
      <w:proofErr w:type="spellStart"/>
      <w:r w:rsidR="00382464" w:rsidRPr="001569E4">
        <w:t>је</w:t>
      </w:r>
      <w:proofErr w:type="spellEnd"/>
      <w:r w:rsidR="00382464" w:rsidRPr="001569E4">
        <w:t xml:space="preserve"> у </w:t>
      </w:r>
      <w:proofErr w:type="spellStart"/>
      <w:r w:rsidR="00382464" w:rsidRPr="001569E4">
        <w:t>жалбеном</w:t>
      </w:r>
      <w:proofErr w:type="spellEnd"/>
      <w:r w:rsidR="00382464" w:rsidRPr="001569E4">
        <w:t xml:space="preserve"> </w:t>
      </w:r>
      <w:proofErr w:type="spellStart"/>
      <w:r w:rsidR="00382464" w:rsidRPr="001569E4">
        <w:t>поступку</w:t>
      </w:r>
      <w:proofErr w:type="spellEnd"/>
      <w:r w:rsidR="00382464" w:rsidRPr="001569E4">
        <w:t xml:space="preserve"> </w:t>
      </w:r>
      <w:proofErr w:type="spellStart"/>
      <w:r w:rsidR="00382464" w:rsidRPr="001569E4">
        <w:t>одлучивао</w:t>
      </w:r>
      <w:proofErr w:type="spellEnd"/>
      <w:r w:rsidR="00382464" w:rsidRPr="001569E4">
        <w:t xml:space="preserve"> у </w:t>
      </w:r>
      <w:proofErr w:type="spellStart"/>
      <w:r w:rsidR="00382464" w:rsidRPr="001569E4">
        <w:t>четири</w:t>
      </w:r>
      <w:proofErr w:type="spellEnd"/>
      <w:r w:rsidR="00382464" w:rsidRPr="001569E4">
        <w:t xml:space="preserve"> </w:t>
      </w:r>
      <w:proofErr w:type="spellStart"/>
      <w:r w:rsidR="00382464" w:rsidRPr="001569E4">
        <w:t>случаја</w:t>
      </w:r>
      <w:proofErr w:type="spellEnd"/>
      <w:r w:rsidR="00382464" w:rsidRPr="001569E4">
        <w:t xml:space="preserve">, </w:t>
      </w:r>
      <w:proofErr w:type="spellStart"/>
      <w:r w:rsidR="00382464" w:rsidRPr="001569E4">
        <w:t>на</w:t>
      </w:r>
      <w:proofErr w:type="spellEnd"/>
      <w:r w:rsidR="00382464" w:rsidRPr="001569E4">
        <w:t xml:space="preserve"> </w:t>
      </w:r>
      <w:proofErr w:type="spellStart"/>
      <w:r w:rsidR="00382464" w:rsidRPr="001569E4">
        <w:t>жалбе</w:t>
      </w:r>
      <w:proofErr w:type="spellEnd"/>
      <w:r w:rsidR="00382464" w:rsidRPr="001569E4">
        <w:t xml:space="preserve"> </w:t>
      </w:r>
      <w:proofErr w:type="spellStart"/>
      <w:r w:rsidR="00382464" w:rsidRPr="001569E4">
        <w:t>које</w:t>
      </w:r>
      <w:proofErr w:type="spellEnd"/>
      <w:r w:rsidR="00382464" w:rsidRPr="001569E4">
        <w:t xml:space="preserve"> </w:t>
      </w:r>
      <w:proofErr w:type="spellStart"/>
      <w:r w:rsidR="00382464" w:rsidRPr="001569E4">
        <w:t>су</w:t>
      </w:r>
      <w:proofErr w:type="spellEnd"/>
      <w:r w:rsidR="00382464" w:rsidRPr="001569E4">
        <w:t xml:space="preserve"> </w:t>
      </w:r>
      <w:proofErr w:type="spellStart"/>
      <w:r w:rsidR="00382464" w:rsidRPr="001569E4">
        <w:t>поднела</w:t>
      </w:r>
      <w:proofErr w:type="spellEnd"/>
      <w:r w:rsidR="00382464" w:rsidRPr="001569E4">
        <w:t xml:space="preserve"> </w:t>
      </w:r>
      <w:proofErr w:type="spellStart"/>
      <w:r w:rsidR="00382464" w:rsidRPr="001569E4">
        <w:t>лица</w:t>
      </w:r>
      <w:proofErr w:type="spellEnd"/>
      <w:r w:rsidR="00382464" w:rsidRPr="001569E4">
        <w:t xml:space="preserve"> </w:t>
      </w:r>
      <w:proofErr w:type="spellStart"/>
      <w:r w:rsidR="00382464" w:rsidRPr="001569E4">
        <w:t>кажњена</w:t>
      </w:r>
      <w:proofErr w:type="spellEnd"/>
      <w:r w:rsidR="00382464" w:rsidRPr="001569E4">
        <w:t xml:space="preserve"> у </w:t>
      </w:r>
      <w:proofErr w:type="spellStart"/>
      <w:r w:rsidR="00382464" w:rsidRPr="001569E4">
        <w:t>првостепеном</w:t>
      </w:r>
      <w:proofErr w:type="spellEnd"/>
      <w:r w:rsidR="00382464" w:rsidRPr="001569E4">
        <w:t xml:space="preserve"> </w:t>
      </w:r>
      <w:proofErr w:type="spellStart"/>
      <w:r w:rsidR="00382464" w:rsidRPr="001569E4">
        <w:t>поступку</w:t>
      </w:r>
      <w:proofErr w:type="spellEnd"/>
      <w:r w:rsidR="00382464" w:rsidRPr="001569E4">
        <w:t>.</w:t>
      </w:r>
      <w:r w:rsidR="00382464" w:rsidRPr="001569E4">
        <w:rPr>
          <w:lang w:val="sr-Cyrl-RS"/>
        </w:rPr>
        <w:t xml:space="preserve"> </w:t>
      </w:r>
      <w:r w:rsidRPr="001569E4">
        <w:rPr>
          <w:lang w:val="sr-Cyrl-RS"/>
        </w:rPr>
        <w:t xml:space="preserve"> Код 143 повреде које се односе на присуство забрањене супстанце или њених метаболита или маркера у телесном узорку спортисте, у узорцима спортиста било је присутно укупно 217 супстанци: 108 анаболичких агенса (49,80%), 2 супстанце из групе пептидних хормона, фактора раста, сродних супстанци и миметика (0,90%), 1 бета 2 агонист (0,50%), 6 хормона и метаболичких модулатора (2,80%),  33 диуретика (15,20%), 38 стимуланса (17,50%), 1 наркотик  (0,50%), 27 канабиноида (12,40%),  и 1 бета блокатор (0,50%). Преосталих 15 повреда антидопинг правила биле су: 5 коришћења или покушаја коришћења (примена, уношење, убризгавање или конзумирање на било који начин) забрањене супстанце или забрањеног метода (члан 3. став 1. тачка 2. Закона), 4 одбијања, или пропуштања без уверљивог оправдања, давања узорка после обавештења о допинг контроли или избегавања давања узорка на други начин (члан 3. став 1. тачка 3. Закона), 3 ометања или покушаја ометања било којег дела допинг контроле (члан 3. став 1. тачка 5. Закона), 2  поседовања допинг средстава од стране спортисте (члан 3. став 1. тачка 6. Закона), 1 давање или покушај давања или примене или покушај  примене било ког допинг средства на спортисти на такмичењу, или давање или покушај  давања или примене или покушај  примене било ком спортисти изван такмичења било ког допинг средства које је забрањено изван такмичења  (члан 3. став 1. тачка 8. Закона). </w:t>
      </w:r>
      <w:r w:rsidR="00105F5E" w:rsidRPr="001569E4">
        <w:rPr>
          <w:lang w:val="sr-Cyrl-RS"/>
        </w:rPr>
        <w:t>АДАС</w:t>
      </w:r>
      <w:r w:rsidRPr="001569E4">
        <w:rPr>
          <w:lang w:val="sr-Cyrl-RS"/>
        </w:rPr>
        <w:t xml:space="preserve"> је у истом периоду утврди</w:t>
      </w:r>
      <w:r w:rsidR="00105F5E" w:rsidRPr="001569E4">
        <w:rPr>
          <w:lang w:val="sr-Cyrl-RS"/>
        </w:rPr>
        <w:t>о</w:t>
      </w:r>
      <w:r w:rsidRPr="001569E4">
        <w:rPr>
          <w:lang w:val="sr-Cyrl-RS"/>
        </w:rPr>
        <w:t xml:space="preserve"> и процесуира</w:t>
      </w:r>
      <w:r w:rsidR="00105F5E" w:rsidRPr="001569E4">
        <w:rPr>
          <w:lang w:val="sr-Cyrl-RS"/>
        </w:rPr>
        <w:t>о</w:t>
      </w:r>
      <w:r w:rsidRPr="001569E4">
        <w:rPr>
          <w:lang w:val="sr-Cyrl-RS"/>
        </w:rPr>
        <w:t xml:space="preserve"> 71 повреду антидопинг правила у коњичком спорту и тркама (70 повреда које се односе на присуство забрањене супстанце у узорку урина или крви коња и 1 друга повреда антидопинг правила – одбијање допинг контроле). Подаци о изреченим казнама се уредно објављују на интернет сајту </w:t>
      </w:r>
      <w:r w:rsidR="00105F5E" w:rsidRPr="001569E4">
        <w:rPr>
          <w:lang w:val="sr-Cyrl-RS"/>
        </w:rPr>
        <w:t>АДАС</w:t>
      </w:r>
      <w:r w:rsidRPr="001569E4">
        <w:rPr>
          <w:lang w:val="sr-Cyrl-RS"/>
        </w:rPr>
        <w:t xml:space="preserve">, у складу са чланом 4. Закона о спречавању допинга у спорту, а након истека периода у коме су јавно доступни подаци о повреди антидопинг правила, ови подаци се у складу са законом, уклањају са интернет сајта у потпуности, укључујући ту и архивирање вести о повредама. </w:t>
      </w:r>
      <w:r w:rsidR="00105F5E" w:rsidRPr="001569E4">
        <w:rPr>
          <w:lang w:val="sr-Cyrl-RS"/>
        </w:rPr>
        <w:t>АДАС</w:t>
      </w:r>
      <w:r w:rsidRPr="001569E4">
        <w:rPr>
          <w:lang w:val="sr-Cyrl-RS"/>
        </w:rPr>
        <w:t xml:space="preserve"> је од оснивања па закључно са 2025. годином одобри</w:t>
      </w:r>
      <w:r w:rsidR="00105F5E" w:rsidRPr="001569E4">
        <w:rPr>
          <w:lang w:val="sr-Cyrl-RS"/>
        </w:rPr>
        <w:t>о</w:t>
      </w:r>
      <w:r w:rsidRPr="001569E4">
        <w:rPr>
          <w:lang w:val="sr-Cyrl-RS"/>
        </w:rPr>
        <w:t xml:space="preserve"> 320 терапеутских изузећа. У истом периоду је одржано око 1000 антидопинг едукација (</w:t>
      </w:r>
      <w:r w:rsidR="00105F5E" w:rsidRPr="001569E4">
        <w:rPr>
          <w:lang w:val="sr-Cyrl-RS"/>
        </w:rPr>
        <w:t>АДАС</w:t>
      </w:r>
      <w:r w:rsidRPr="001569E4">
        <w:rPr>
          <w:lang w:val="sr-Cyrl-RS"/>
        </w:rPr>
        <w:t xml:space="preserve"> у просеку држи око 50 антидопинг едукација годишње, док је у 2025. години спроведена 161 едукативна антидопинг активност). Сви стипендисти Министарства спорта редовно су едуковани у погледу антидопинг правила, два пута годишње. </w:t>
      </w:r>
      <w:r w:rsidR="00105F5E" w:rsidRPr="001569E4">
        <w:rPr>
          <w:lang w:val="sr-Cyrl-RS"/>
        </w:rPr>
        <w:t>АДАС</w:t>
      </w:r>
      <w:r w:rsidRPr="001569E4">
        <w:rPr>
          <w:lang w:val="sr-Cyrl-RS"/>
        </w:rPr>
        <w:t xml:space="preserve"> је успешно организова</w:t>
      </w:r>
      <w:r w:rsidR="00105F5E" w:rsidRPr="001569E4">
        <w:rPr>
          <w:lang w:val="sr-Cyrl-RS"/>
        </w:rPr>
        <w:t xml:space="preserve">о </w:t>
      </w:r>
      <w:r w:rsidRPr="001569E4">
        <w:rPr>
          <w:lang w:val="sr-Cyrl-RS"/>
        </w:rPr>
        <w:t xml:space="preserve">и мрежу вршњачке едукације која је довела до тога да је око 10000 ученика основних и средњих школа Србије слушало предавање од својих вршњака о борби против допинга и листи забрањених средстава. Од посебних активности из домена едукације треба поменути одржавање неколико конгреса о превенцији допинга у спорту, редовно учествовање на Сајму спорта, развијање мобилне апликације „АДАС за спортисте“ 2016. године, која је постала популарна у целом региону, те развијање система електронске антидопинг едукације 2015. године. Овај систем садржи 2 онлајн курса, која се редовно ажурирају и које је у периоду од 2015-2025. године успешно положило 21317 лица. </w:t>
      </w:r>
      <w:r w:rsidR="00105F5E" w:rsidRPr="001569E4">
        <w:rPr>
          <w:lang w:val="sr-Cyrl-RS"/>
        </w:rPr>
        <w:t>АДАС</w:t>
      </w:r>
      <w:r w:rsidRPr="001569E4">
        <w:rPr>
          <w:lang w:val="sr-Cyrl-RS"/>
        </w:rPr>
        <w:t xml:space="preserve"> је од 2011. године поче</w:t>
      </w:r>
      <w:r w:rsidR="00105F5E" w:rsidRPr="001569E4">
        <w:rPr>
          <w:lang w:val="sr-Cyrl-RS"/>
        </w:rPr>
        <w:t>о</w:t>
      </w:r>
      <w:r w:rsidRPr="001569E4">
        <w:rPr>
          <w:lang w:val="sr-Cyrl-RS"/>
        </w:rPr>
        <w:t xml:space="preserve"> да бесплатно издаје спортистима мишљења о присуству забрањених допинг супстанци у лековима </w:t>
      </w:r>
      <w:r w:rsidR="005652F9" w:rsidRPr="001569E4">
        <w:rPr>
          <w:lang w:val="sr-Cyrl-RS"/>
        </w:rPr>
        <w:t xml:space="preserve">и </w:t>
      </w:r>
      <w:r w:rsidRPr="001569E4">
        <w:rPr>
          <w:lang w:val="sr-Cyrl-RS"/>
        </w:rPr>
        <w:t xml:space="preserve">у суплементима. У периоду од 2011. године, па закључно са 2025. годином, издато је 1150 мишљења о лековима и 4994 мишљења о суплементима.   </w:t>
      </w:r>
      <w:r w:rsidR="00105F5E" w:rsidRPr="001569E4">
        <w:rPr>
          <w:lang w:val="sr-Cyrl-RS"/>
        </w:rPr>
        <w:t>АДАС</w:t>
      </w:r>
      <w:r w:rsidRPr="001569E4">
        <w:rPr>
          <w:lang w:val="sr-Cyrl-RS"/>
        </w:rPr>
        <w:t xml:space="preserve"> је институција која води рачуна о стандардима доброг управљања па су тако Извештаји о пословању у 2017, 2018, 2019, 2020, 2021, 2022, 2023, 2024. и 2025. години, објављени на веб сајту </w:t>
      </w:r>
      <w:r w:rsidR="00105F5E" w:rsidRPr="001569E4">
        <w:rPr>
          <w:lang w:val="sr-Cyrl-RS"/>
        </w:rPr>
        <w:t>АДАС</w:t>
      </w:r>
      <w:r w:rsidRPr="001569E4">
        <w:rPr>
          <w:lang w:val="sr-Cyrl-RS"/>
        </w:rPr>
        <w:t xml:space="preserve">. На веб сајту се такође објављују и завршни рачуни и информатор о раду. Све ово је допринело да рад и правила </w:t>
      </w:r>
      <w:r w:rsidR="00105F5E" w:rsidRPr="001569E4">
        <w:rPr>
          <w:lang w:val="sr-Cyrl-RS"/>
        </w:rPr>
        <w:t xml:space="preserve">АДАС </w:t>
      </w:r>
      <w:r w:rsidRPr="001569E4">
        <w:rPr>
          <w:lang w:val="sr-Cyrl-RS"/>
        </w:rPr>
        <w:t>буду оцењени као нормативно и квалитативно усаглашени са Светским антидопинг кодексом и међународним стандардима од стране Светске антидопинг агенције, у неколико наврата.</w:t>
      </w:r>
    </w:p>
    <w:p w14:paraId="004962B4" w14:textId="77777777" w:rsidR="000E6A36" w:rsidRPr="001569E4" w:rsidRDefault="000E6A36" w:rsidP="00070C95">
      <w:pPr>
        <w:ind w:firstLine="480"/>
        <w:jc w:val="both"/>
        <w:rPr>
          <w:lang w:val="sr-Cyrl-RS"/>
        </w:rPr>
      </w:pPr>
    </w:p>
    <w:p w14:paraId="7D9C88D1" w14:textId="77777777" w:rsidR="000E6A36" w:rsidRPr="001569E4" w:rsidRDefault="000E6A36" w:rsidP="000E6A36">
      <w:pPr>
        <w:ind w:firstLine="480"/>
        <w:jc w:val="both"/>
        <w:rPr>
          <w:lang w:val="sr-Cyrl-RS"/>
        </w:rPr>
      </w:pPr>
      <w:r w:rsidRPr="001569E4">
        <w:rPr>
          <w:lang w:val="sr-Cyrl-RS"/>
        </w:rPr>
        <w:t>АДАС тренутно има 6 запослених,  60 овлашћених допинг контролора који чине Одбор за допинг контролу, 3 члана ТУЕ одбора, 9 чланова Антидопинг одбора и 15 чланова Управног одбора. Поред наведених тела, у оквиру АДАС функционишу и Етички одбор који чини 5 чланова са звањем наставника на Универзитету (доцент, ванредни професор или редовни професор) и Савет спортиста који чини 6 спортиста.</w:t>
      </w:r>
    </w:p>
    <w:p w14:paraId="40198F49" w14:textId="77777777" w:rsidR="000E6A36" w:rsidRPr="001569E4" w:rsidRDefault="000E6A36" w:rsidP="000E6A36">
      <w:pPr>
        <w:ind w:firstLine="480"/>
        <w:jc w:val="both"/>
        <w:rPr>
          <w:lang w:val="sr-Cyrl-RS"/>
        </w:rPr>
      </w:pPr>
    </w:p>
    <w:p w14:paraId="19415774" w14:textId="0517237D" w:rsidR="000E6A36" w:rsidRPr="001569E4" w:rsidRDefault="000E6A36" w:rsidP="000E6A36">
      <w:pPr>
        <w:ind w:firstLine="480"/>
        <w:jc w:val="both"/>
        <w:rPr>
          <w:lang w:val="sr-Cyrl-RS"/>
        </w:rPr>
      </w:pPr>
      <w:r w:rsidRPr="001569E4">
        <w:rPr>
          <w:lang w:val="sr-Cyrl-RS"/>
        </w:rPr>
        <w:t>Правни положај и права и обавезе АДАС, као надлежне националне антидопинг организације, која је уз Олимпијски комитет Србије потписник Светског антидопинг кодекса у име спортског покрета Републике Србије, уређен је чл. 20-34. Закона.</w:t>
      </w:r>
    </w:p>
    <w:p w14:paraId="536D6A6D" w14:textId="77777777" w:rsidR="000E6A36" w:rsidRPr="001569E4" w:rsidRDefault="000E6A36" w:rsidP="000E6A36">
      <w:pPr>
        <w:ind w:firstLine="480"/>
        <w:jc w:val="both"/>
        <w:rPr>
          <w:lang w:val="sr-Cyrl-RS"/>
        </w:rPr>
      </w:pPr>
    </w:p>
    <w:p w14:paraId="7AC4B5B5" w14:textId="77777777" w:rsidR="000E6A36" w:rsidRPr="001569E4" w:rsidRDefault="000E6A36" w:rsidP="000E6A36">
      <w:pPr>
        <w:ind w:firstLine="480"/>
        <w:jc w:val="both"/>
        <w:rPr>
          <w:lang w:val="sr-Cyrl-RS"/>
        </w:rPr>
      </w:pPr>
      <w:r w:rsidRPr="001569E4">
        <w:rPr>
          <w:lang w:val="sr-Cyrl-RS"/>
        </w:rPr>
        <w:t>Делатност АДАС је утврђена чланом 21. Закона о спречавању допинга у спорту. АДАС обавља спортске делатности у вези са спречавањем допинга у спорту, а посебно: 1) предузима мере за смањење допинга у спорту и његово дугорочно отклањање; 2) објашњава шта се под одређеним појмом везаним за проблем допинга у спорту подразумева; 3) стара се о обезбеђењу потребне опреме за анализу допинг узорака и потребних средстава за допинг контролу; 4) остварује увид у организовање и спровођење допинг контроле на међународним такмичењима која се организују у Републици Србији; 5) утврђује годишњи план допинг контроле коју спроводи; 6) издаје службени билтен; 7) остварује међународну стручну сарадњу на питањима која су везана за спречавање допинга у спорту и закључује споразуме о тестирању; 8) остварује сарадњу са заинтересованим надлежним државним органима и организацијама у области спорта у вези са спречавањем допинга у спорту и оштећењем здравља спортиста употребом допинга; 9) организује образовне и друге кампање против допинга у спорту; 10) информише јавност о активностима које се предузимају против допинга у спорту, укључујући и организовање интернет презентације (сајта) на којој се објављују општа акта и одлуке органа Антидопинг агенције; 11) даје препоруке и савете за предузимање мера од стране државних органа и организација у области спорта у циљу спречавања допинга у спорту; 12) организује истраживања, саветовања, семинаре, округле столове и издаје публикације о питањима везаним за борбу против допинга у спорту; 13) прати и прикупља информације у вези са законским и другим мерама које се у другим земљама и међународним организацијама предузимају у борби против допинга у спорту; 14) прати и прикупља информације о мерама које државни органи и организације у области спорта предузимају у борби против допинга у спорту; 15) утврђује изглед маркице са знаком „DOPING FREE” који се ставља на тестиране производе који садрже додатке за исхрану и поступак за издавање маркице, као поверени посао; 16) обавља друге послове  и предузима друге мере које се односе на спречавање допинга у спорту, а који су у складу са Светским антидопинг кодексом у надлежности националне антидопинг организације.</w:t>
      </w:r>
    </w:p>
    <w:p w14:paraId="0257AD8B" w14:textId="77777777" w:rsidR="00E526F7" w:rsidRPr="001569E4" w:rsidRDefault="00E526F7" w:rsidP="000E6A36">
      <w:pPr>
        <w:ind w:firstLine="480"/>
        <w:jc w:val="both"/>
        <w:rPr>
          <w:lang w:val="sr-Cyrl-RS"/>
        </w:rPr>
      </w:pPr>
    </w:p>
    <w:p w14:paraId="35CDC240" w14:textId="306D7564" w:rsidR="00E526F7" w:rsidRPr="001569E4" w:rsidRDefault="00E526F7" w:rsidP="00E526F7">
      <w:pPr>
        <w:ind w:firstLine="480"/>
        <w:jc w:val="both"/>
        <w:rPr>
          <w:lang w:val="sr-Cyrl-RS"/>
        </w:rPr>
      </w:pPr>
      <w:r w:rsidRPr="001569E4">
        <w:rPr>
          <w:lang w:val="sr-Cyrl-RS"/>
        </w:rPr>
        <w:t xml:space="preserve">Међусобна сарадња на локалном и националном нивоу на пољу антидопинга уређена је Законом. АДАС сарађује са </w:t>
      </w:r>
      <w:r w:rsidRPr="001569E4">
        <w:rPr>
          <w:b/>
          <w:bCs/>
          <w:lang w:val="sr-Cyrl-RS"/>
        </w:rPr>
        <w:t>националним спортским савезима</w:t>
      </w:r>
      <w:r w:rsidRPr="001569E4">
        <w:rPr>
          <w:lang w:val="sr-Cyrl-RS"/>
        </w:rPr>
        <w:t xml:space="preserve">, као и са спортистима и другим учесницима у спорту кроз организацију и вршење допинг контрола, едукацију, издавање терапеутских изузећа, издавање мишљења о присуству забрањених супстанци у суплементима и лековима, као и кроз друге активности утврђене законом. </w:t>
      </w:r>
      <w:r w:rsidR="00E9448B" w:rsidRPr="001569E4">
        <w:rPr>
          <w:lang w:val="sr-Cyrl-RS"/>
        </w:rPr>
        <w:t>Једна од најважнијих обавеза националних спортских савеза, према Закону јесте да обезбеде изрицање мера лицима за која се утврди да су одговорна за повреду антидопинг правила. Уколико савези не изрекну мере у року од 4 месеца од покретања поступка, надлежност за изрицање мера прелази на Антидопинг одбор АДАС. Ова обавеза је у протеклом периоду у потпуности поштована и испуњавана од стране националних спортских савеза.</w:t>
      </w:r>
    </w:p>
    <w:p w14:paraId="2BA22495" w14:textId="77777777" w:rsidR="00E526F7" w:rsidRPr="001569E4" w:rsidRDefault="00E526F7" w:rsidP="00E526F7">
      <w:pPr>
        <w:ind w:firstLine="480"/>
        <w:jc w:val="both"/>
        <w:rPr>
          <w:lang w:val="sr-Cyrl-RS"/>
        </w:rPr>
      </w:pPr>
    </w:p>
    <w:p w14:paraId="1CDD017E" w14:textId="309CDC92" w:rsidR="00E526F7" w:rsidRPr="001569E4" w:rsidRDefault="00E526F7" w:rsidP="00E526F7">
      <w:pPr>
        <w:ind w:firstLine="480"/>
        <w:jc w:val="both"/>
        <w:rPr>
          <w:lang w:val="sr-Cyrl-RS"/>
        </w:rPr>
      </w:pPr>
      <w:r w:rsidRPr="001569E4">
        <w:rPr>
          <w:lang w:val="sr-Cyrl-RS"/>
        </w:rPr>
        <w:t>Поред тога, АДАС сарађује</w:t>
      </w:r>
      <w:r w:rsidR="00CE174A" w:rsidRPr="001569E4">
        <w:rPr>
          <w:lang w:val="sr-Cyrl-RS"/>
        </w:rPr>
        <w:t xml:space="preserve"> </w:t>
      </w:r>
      <w:r w:rsidRPr="001569E4">
        <w:rPr>
          <w:lang w:val="sr-Cyrl-RS"/>
        </w:rPr>
        <w:t>са Лекарском комором Србије, Фармацеутском комором Србије, Агенцијом за лекове и медицинска средства,  факултетима и другим релевантним установама на пољу истраживачких и едукативних активности</w:t>
      </w:r>
      <w:r w:rsidR="001D3B32" w:rsidRPr="001569E4">
        <w:rPr>
          <w:lang w:val="sr-Cyrl-RS"/>
        </w:rPr>
        <w:t>, док са</w:t>
      </w:r>
      <w:r w:rsidRPr="001569E4">
        <w:rPr>
          <w:lang w:val="sr-Cyrl-RS"/>
        </w:rPr>
        <w:t xml:space="preserve"> Министарством унутрашњих послова и надлежним тужилаштвима </w:t>
      </w:r>
      <w:r w:rsidR="001D3B32" w:rsidRPr="001569E4">
        <w:rPr>
          <w:lang w:val="sr-Cyrl-RS"/>
        </w:rPr>
        <w:t xml:space="preserve">сарађује </w:t>
      </w:r>
      <w:r w:rsidRPr="001569E4">
        <w:rPr>
          <w:lang w:val="sr-Cyrl-RS"/>
        </w:rPr>
        <w:t>на спречавању кривичних дела утврђених Законом</w:t>
      </w:r>
      <w:r w:rsidR="001D3B32" w:rsidRPr="001569E4">
        <w:rPr>
          <w:lang w:val="sr-Cyrl-RS"/>
        </w:rPr>
        <w:t xml:space="preserve">. </w:t>
      </w:r>
      <w:r w:rsidRPr="001569E4">
        <w:rPr>
          <w:lang w:val="sr-Cyrl-RS"/>
        </w:rPr>
        <w:t xml:space="preserve">Како Закон предвиђа постојање два кривична дела у вези са допингом у спорту (Омогућавање употребе допинг средстава и Неовлашћена производња и стављање у промет допинг средстава), за успешно сузбијање ових кривичних дела и ефикасну борбу против допинга, неопходна је сарадња различитих институција, које су у оквиру својих надлежности ангажоване по овом питању. АДАС је у </w:t>
      </w:r>
      <w:r w:rsidR="00F732EB" w:rsidRPr="001569E4">
        <w:rPr>
          <w:lang w:val="sr-Cyrl-RS"/>
        </w:rPr>
        <w:t>протеклом периоду</w:t>
      </w:r>
      <w:r w:rsidRPr="001569E4">
        <w:rPr>
          <w:lang w:val="sr-Cyrl-RS"/>
        </w:rPr>
        <w:t xml:space="preserve"> проследила Министарству унутрашњих послова односно Управи криминалистичке полиције обимну документацију  која садржи бројне информације које се односе на потенцијална вршења кривичних дела </w:t>
      </w:r>
      <w:r w:rsidR="00F732EB" w:rsidRPr="001569E4">
        <w:rPr>
          <w:lang w:val="sr-Cyrl-RS"/>
        </w:rPr>
        <w:t>у вези са допингом у спорту</w:t>
      </w:r>
      <w:r w:rsidRPr="001569E4">
        <w:rPr>
          <w:lang w:val="sr-Cyrl-RS"/>
        </w:rPr>
        <w:t>. Захваљујући томе затворен је велики број онлајн продавница допинг средстава које су биле активне у нашој земљи. Анализирајући оперативна сазнања којима је располагала криминалистичка полиција и поступајући по достављеним сазнањима АДАС, а након вишемесечног оперативног рада, дана 16.12.2024. године припадници Министарства унутрашњих послова, Управе криминалистичке полиције, Службе за борбу против организованог криминала, у сарадњи са Јавним тужилаштвом за организовани криминал, зауставили су деловање организоване криминалне групе која се сумњичи да се дужи низ година бави кривичним делом неовлашћена производња и стављање у промет допинг средстава, као и удруживањем ради вршења кривичних дела. Током 2024. године, све до 16.12.2024. године од ове групе је у неколико одвојених акција заплењено око 3.000 килограма различитих допинг средстава чија је вредност на српском тржишту већа од 3 милиона евра. Приведено је 10 чланова ове групе. Након њиховог хапшења, у циљу упознавања јавности о резултатима акције, дана 17. децембра 2024. године у Палати Србија, одржана је заједничка конференција за медије Министарства унутрашњих послова Републике Србије и Министарства спорта Републике Србије. Ова конференција за медије је била веома пропраћена и њој су присуствовали представници свих водећих телевизијских и радио канала, дневних новина, недељника, разних штампаних и електронских медија и портала. Колико је ова акција била значајна говори податак да су конференцији за медије присуствовали сви релевантни носиоци функција у систему борбе против допинга у спорту, па је тако испред МУП-а био присутан министар ун</w:t>
      </w:r>
      <w:r w:rsidR="006F6E89" w:rsidRPr="001569E4">
        <w:rPr>
          <w:lang w:val="sr-Cyrl-RS"/>
        </w:rPr>
        <w:t>у</w:t>
      </w:r>
      <w:r w:rsidRPr="001569E4">
        <w:rPr>
          <w:lang w:val="sr-Cyrl-RS"/>
        </w:rPr>
        <w:t>трашњих послова и по</w:t>
      </w:r>
      <w:r w:rsidR="006F6E89" w:rsidRPr="001569E4">
        <w:rPr>
          <w:lang w:val="sr-Cyrl-RS"/>
        </w:rPr>
        <w:t>т</w:t>
      </w:r>
      <w:r w:rsidRPr="001569E4">
        <w:rPr>
          <w:lang w:val="sr-Cyrl-RS"/>
        </w:rPr>
        <w:t>председник Владе, шеф кабинета министра, представници Управе криминалистичке полиције, док су испред Министарства спорта били присутни министар, директорка Антидопинг агенције Републике Србије, шеф кабинета, државни секретари и, државни помоћници министра спорта. На конференцији за медије саопштене су битне информације о хапшењу ове групе и упозната је јавност о заступљ</w:t>
      </w:r>
      <w:r w:rsidR="00293D9F" w:rsidRPr="001569E4">
        <w:rPr>
          <w:lang w:val="sr-Cyrl-RS"/>
        </w:rPr>
        <w:t>е</w:t>
      </w:r>
      <w:r w:rsidRPr="001569E4">
        <w:rPr>
          <w:lang w:val="sr-Cyrl-RS"/>
        </w:rPr>
        <w:t>ности и штетности допинг средстава, са посебним нагласком да је ова акција имала велики значај за здравље нације. Представници Управе криминалистичке полиције су на конференцији за медије истакли да су током акције имали изузетну сарадњу са АДАС, са којима су размењивали информације и добијали адекватну стручну помоћ у области допинг средстава. У недељама након хапшења ове групе, одржан је велики број телевизијских емисија на тему борбе против допинга у спорту, на друштвеним мрежама и порталима је ова вест била једна од најчитанијих, па ова тема дужи временски период заузимала велики део медијског простора у Србији и региону. Током јануара месеца 2025. године, већи број чланова организоване криминалне групе обухваћених кривичном пријавом из децембра месеца претходне године, признао је кривицу пред Вишим судом у Београду, и склопио споразум о признању кривице са Тужилаштвом, имајући у виду необориве доказе који су им стављени на терет, услед чега су припадници групе осуђени на вишегоди</w:t>
      </w:r>
      <w:r w:rsidR="0017212A" w:rsidRPr="001569E4">
        <w:rPr>
          <w:lang w:val="sr-Cyrl-RS"/>
        </w:rPr>
        <w:t>ш</w:t>
      </w:r>
      <w:r w:rsidRPr="001569E4">
        <w:rPr>
          <w:lang w:val="sr-Cyrl-RS"/>
        </w:rPr>
        <w:t>ње казне</w:t>
      </w:r>
      <w:r w:rsidR="007A7617" w:rsidRPr="001569E4">
        <w:rPr>
          <w:lang w:val="sr-Cyrl-RS"/>
        </w:rPr>
        <w:t xml:space="preserve"> затвора</w:t>
      </w:r>
      <w:r w:rsidRPr="001569E4">
        <w:rPr>
          <w:lang w:val="sr-Cyrl-RS"/>
        </w:rPr>
        <w:t>. На тај начин ова организована криминална група је прва у историји Србије која је осуђена за неовлашћену производњу и стављање у промет допинг средстава из члана 39. Закона о спречавању допинга у спорту. Имајући у виду обим ове акције, остварену непосредну сарадњу АДАС са МУП-ом, број ухапшених лица и њихове позиције у криминалним круговима, количину и вредност одузетих допинг средстава, вредност одузете имовине, затим дуготрајну општу медијску пропраћеност акције, угашене веб сајтове и групе на мобилним апликацијама и друштвеним мрежама, као и укључивање највиших државних функционера у представљање резултата ове акције, допринос општем здрављу нације, подизање опште националне свести о забрани производње и стављања у промет допинг средстава, може се закључити да је постигнут највећи резултат у овом облику борбе против допинга, икада на подручју Србије али и у овом делу Европе.</w:t>
      </w:r>
      <w:r w:rsidR="00866ABD" w:rsidRPr="001569E4">
        <w:rPr>
          <w:lang w:val="sr-Cyrl-RS"/>
        </w:rPr>
        <w:t xml:space="preserve"> Због свега наведеног Светска антидопинг агенција је издала саопштење којим јавно похваљује АДАС, и именовала је АДАС за ментора националној антидопинг агенцији Еквадора, на подручју обавештајних података и истраге.</w:t>
      </w:r>
    </w:p>
    <w:p w14:paraId="3E199D6E" w14:textId="77777777" w:rsidR="00866ABD" w:rsidRPr="001569E4" w:rsidRDefault="00866ABD" w:rsidP="00E526F7">
      <w:pPr>
        <w:ind w:firstLine="480"/>
        <w:jc w:val="both"/>
        <w:rPr>
          <w:lang w:val="sr-Cyrl-RS"/>
        </w:rPr>
      </w:pPr>
    </w:p>
    <w:p w14:paraId="5C43F9C2" w14:textId="6A731C52" w:rsidR="00AD1FAD" w:rsidRPr="001569E4" w:rsidRDefault="00DE7F2D" w:rsidP="00AD1FAD">
      <w:pPr>
        <w:ind w:firstLine="480"/>
        <w:jc w:val="both"/>
        <w:rPr>
          <w:bCs/>
          <w:lang w:val="sr-Cyrl-RS"/>
        </w:rPr>
      </w:pPr>
      <w:r w:rsidRPr="001569E4">
        <w:rPr>
          <w:lang w:val="sr-Cyrl-RS"/>
        </w:rPr>
        <w:t>Сарадња на међународном нивоу утврђена је међународним конвенцијама, Светским антидопинг кодексом и пратећим међународним стандардима и врши се са Светском антидопинг агенцијом, Међународном агенцијом за тестирање, међународним спортским савезима, акредитованим лабораторијама од стране Светске антидопинг агенције, Међународним арбитражним судом за спорт у Лозани, регионалним и националним антидопинг организацијама из других држава, те са телима Савета Европе у чијој је надлежности праћење међународних конвенција против допинга. Такође, значајно је истаћи сарадњу националних антидопинг агенција централне и источне Европе на регионалном нивоу, кроз ЦЕАДО (Централно Европска Антидопинг Организација). АДАС је једна од оснивача ЦЕАДО, а ову организацију чине поред Србије, још и Аустрија, Мађарска, Пољска, Словачка, Хрватска, Румунија, Чешка</w:t>
      </w:r>
      <w:r w:rsidR="00AD1FAD" w:rsidRPr="001569E4">
        <w:rPr>
          <w:lang w:val="sr-Cyrl-RS"/>
        </w:rPr>
        <w:t>, Грчка</w:t>
      </w:r>
      <w:r w:rsidRPr="001569E4">
        <w:rPr>
          <w:lang w:val="sr-Cyrl-RS"/>
        </w:rPr>
        <w:t xml:space="preserve"> и Словенија.</w:t>
      </w:r>
      <w:r w:rsidR="00AD1FAD" w:rsidRPr="001569E4">
        <w:rPr>
          <w:lang w:val="sr-Cyrl-RS"/>
        </w:rPr>
        <w:t xml:space="preserve"> У 2024. години, АДАС је била домаћин </w:t>
      </w:r>
      <w:r w:rsidR="00AD1FAD" w:rsidRPr="001569E4">
        <w:rPr>
          <w:bCs/>
          <w:lang w:val="sr-Cyrl-RS"/>
        </w:rPr>
        <w:t xml:space="preserve">редовног годишњег састанка ЦЕАДО, у Београду. Састанак је окупио националне антидопинг агенције чланица ЦЕАДО-а ради координације активности и разматрања актуелне ситуације у области борбе против допинга у спорту. Догађају је присуствовао и директор Светске антидопинг агенције за Европу. Такође, АДАС је била и организатор Самита централноевропских и источноевропских антидопинг организација (ЦЕЕАДС), који је уз подршку Министарства спорта одржан у Београду, 16.10.2024. године. На Самиту су учествовали антидопинг експерти из 27 националних антидопинг организација земаља Централне и Источне Европе, као и представници Светске антидопинг агенције. Самиту је присуствовао и председник Светске антидопинг агенције господин Витолд Банка. Примарни циљ овог Самита било је подизање антидопинг стандарда у Централној и Источној Европи, интензивирање сарадње ради стварања нове динамике и повећање значаја региона. Поред тога, циљ је био и да се охрабре све земље у региону да успоставе јединствену антидопинг политику на европском и глобалном нивоу.  Председник Светске антидопинг агенције господин Витолд Банка је изјавио да је подршка коју ова агенција добија од АДАС изузетна и за сваку похвалу. </w:t>
      </w:r>
    </w:p>
    <w:p w14:paraId="6C4E7820" w14:textId="77777777" w:rsidR="00A9279A" w:rsidRPr="001569E4" w:rsidRDefault="00A9279A" w:rsidP="00AD1FAD">
      <w:pPr>
        <w:ind w:firstLine="480"/>
        <w:jc w:val="both"/>
        <w:rPr>
          <w:bCs/>
          <w:lang w:val="sr-Cyrl-RS"/>
        </w:rPr>
      </w:pPr>
    </w:p>
    <w:p w14:paraId="14ABF12F" w14:textId="66FE01CB" w:rsidR="00A9279A" w:rsidRPr="001569E4" w:rsidRDefault="00AD1FAD" w:rsidP="00AD1FAD">
      <w:pPr>
        <w:ind w:firstLine="480"/>
        <w:jc w:val="both"/>
        <w:rPr>
          <w:bCs/>
          <w:lang w:val="sr-Cyrl-RS"/>
        </w:rPr>
      </w:pPr>
      <w:r w:rsidRPr="001569E4">
        <w:rPr>
          <w:bCs/>
          <w:lang w:val="sr-Cyrl-RS"/>
        </w:rPr>
        <w:t>АДАС је била ментор националним антидопинг организацијама Северне Македоније и Црне Горе, у погледу развоја ових организација. Овај важан посао је Светска антидопинг агенција поверила АДАС преко ЦЕАДО.</w:t>
      </w:r>
    </w:p>
    <w:p w14:paraId="692C63D0" w14:textId="68A52CB6" w:rsidR="00A9279A" w:rsidRPr="001569E4" w:rsidRDefault="00A9279A" w:rsidP="00A9279A">
      <w:pPr>
        <w:pStyle w:val="basic-paragraph"/>
        <w:ind w:firstLine="480"/>
        <w:jc w:val="both"/>
        <w:rPr>
          <w:lang w:val="sr-Cyrl-RS"/>
        </w:rPr>
      </w:pPr>
      <w:r w:rsidRPr="001569E4">
        <w:rPr>
          <w:lang w:val="sr-Cyrl-RS"/>
        </w:rPr>
        <w:t xml:space="preserve">У складу са изнетим, може се констатовати да је важећи Закон добро прихваћен од стране спортских субјеката и да се решења из закона спроводе у пракси. Због тога разлог за измене Закона нису проблеми у примени Закона. Међутим, од доношења закона, ситуација у погледу правног уређења борбе против допинга у спорту на међународном плану је измењена. Једна од најзначајнијих промена је доношење новог Светског антидопинг кодекса 2025. године чије одредбе ступају на снагу 1. јануара 2027. године, као и пратеће промене међународних стандарда у области допинга, које је одобрила Светска антидопинг агенција. У складу са наведеним, јавља се потреба да се област борбе против допинга у спорту у Републици Србије усклади са променама које су у међувремену учињене у међународним документима који се односе на спречавање допинга у спорту, уз узимање у обзир упоредноправних решења, и тиме унапреди, те да се омогући да рад и правила АДАС и даље буду нормативно и квалитативно усаглашени са Светским антидопинг кодексом и пратећим међународним стандардима. </w:t>
      </w:r>
    </w:p>
    <w:p w14:paraId="6C838615"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2) Да ли је уочен проблем у области и на коју циљну групу се односи? Представити узроке и последице проблема?</w:t>
      </w:r>
    </w:p>
    <w:p w14:paraId="0CBBC4D9" w14:textId="77777777" w:rsidR="003F49B9" w:rsidRPr="001569E4" w:rsidRDefault="003F49B9" w:rsidP="008B5C4B">
      <w:pPr>
        <w:pStyle w:val="basic-paragraph"/>
        <w:spacing w:before="0" w:beforeAutospacing="0" w:after="0" w:afterAutospacing="0"/>
        <w:ind w:firstLine="480"/>
        <w:jc w:val="both"/>
        <w:rPr>
          <w:rStyle w:val="italik"/>
          <w:i/>
          <w:iCs/>
          <w:lang w:val="sr-Cyrl-RS"/>
        </w:rPr>
      </w:pPr>
    </w:p>
    <w:p w14:paraId="1A7B7DFE" w14:textId="0515F9EC" w:rsidR="003F49B9" w:rsidRPr="001569E4" w:rsidRDefault="003F49B9" w:rsidP="008B5C4B">
      <w:pPr>
        <w:pStyle w:val="basic-paragraph"/>
        <w:spacing w:before="0" w:beforeAutospacing="0" w:after="0" w:afterAutospacing="0"/>
        <w:ind w:firstLine="480"/>
        <w:jc w:val="both"/>
        <w:rPr>
          <w:rStyle w:val="italik"/>
          <w:lang w:val="sr-Cyrl-RS"/>
        </w:rPr>
      </w:pPr>
      <w:r w:rsidRPr="001569E4">
        <w:rPr>
          <w:rStyle w:val="italik"/>
          <w:lang w:val="sr-Cyrl-RS"/>
        </w:rPr>
        <w:t>На основу анализе важећег З</w:t>
      </w:r>
      <w:r w:rsidR="00462C30" w:rsidRPr="001569E4">
        <w:rPr>
          <w:rStyle w:val="italik"/>
          <w:lang w:val="sr-Cyrl-RS"/>
        </w:rPr>
        <w:t xml:space="preserve">акона </w:t>
      </w:r>
      <w:r w:rsidR="008B5C4B" w:rsidRPr="001569E4">
        <w:rPr>
          <w:rStyle w:val="italik"/>
          <w:lang w:val="sr-Cyrl-RS"/>
        </w:rPr>
        <w:t>уочен</w:t>
      </w:r>
      <w:r w:rsidR="00462C30" w:rsidRPr="001569E4">
        <w:rPr>
          <w:rStyle w:val="italik"/>
          <w:lang w:val="sr-Cyrl-RS"/>
        </w:rPr>
        <w:t xml:space="preserve"> је</w:t>
      </w:r>
      <w:r w:rsidR="008B5C4B" w:rsidRPr="001569E4">
        <w:rPr>
          <w:rStyle w:val="italik"/>
          <w:lang w:val="sr-Cyrl-RS"/>
        </w:rPr>
        <w:t xml:space="preserve"> следећи проблем:</w:t>
      </w:r>
    </w:p>
    <w:p w14:paraId="0E9D45DA" w14:textId="77777777" w:rsidR="008B5C4B" w:rsidRPr="001569E4" w:rsidRDefault="008B5C4B" w:rsidP="008B5C4B">
      <w:pPr>
        <w:pStyle w:val="basic-paragraph"/>
        <w:spacing w:before="0" w:beforeAutospacing="0" w:after="0" w:afterAutospacing="0"/>
        <w:ind w:firstLine="480"/>
        <w:jc w:val="both"/>
        <w:rPr>
          <w:rStyle w:val="italik"/>
          <w:lang w:val="sr-Cyrl-RS"/>
        </w:rPr>
      </w:pPr>
    </w:p>
    <w:p w14:paraId="4AAB00FF" w14:textId="7A663E47" w:rsidR="008B5C4B" w:rsidRPr="001569E4" w:rsidRDefault="00462C30" w:rsidP="00462C30">
      <w:pPr>
        <w:pStyle w:val="basic-paragraph"/>
        <w:spacing w:before="0" w:beforeAutospacing="0" w:after="0" w:afterAutospacing="0"/>
        <w:ind w:firstLine="480"/>
        <w:jc w:val="both"/>
        <w:rPr>
          <w:rStyle w:val="italik"/>
          <w:b/>
          <w:bCs/>
          <w:lang w:val="sr-Cyrl-RS"/>
        </w:rPr>
      </w:pPr>
      <w:r w:rsidRPr="001569E4">
        <w:rPr>
          <w:rStyle w:val="italik"/>
          <w:b/>
          <w:bCs/>
          <w:lang w:val="sr-Cyrl-RS"/>
        </w:rPr>
        <w:t xml:space="preserve">Важећи Закон </w:t>
      </w:r>
      <w:r w:rsidR="00A961A5" w:rsidRPr="001569E4">
        <w:rPr>
          <w:rStyle w:val="italik"/>
          <w:b/>
          <w:bCs/>
          <w:lang w:val="sr-Cyrl-RS"/>
        </w:rPr>
        <w:t xml:space="preserve">није усклађен са најновијим изменама Светског антидопинг кодекса.  </w:t>
      </w:r>
    </w:p>
    <w:p w14:paraId="7E906ED8" w14:textId="77777777" w:rsidR="00B10635" w:rsidRPr="001569E4" w:rsidRDefault="00B10635" w:rsidP="00B10635">
      <w:pPr>
        <w:pStyle w:val="basic-paragraph"/>
        <w:ind w:firstLine="480"/>
        <w:jc w:val="both"/>
        <w:rPr>
          <w:rStyle w:val="italik"/>
          <w:lang w:val="sr-Cyrl-RS"/>
        </w:rPr>
      </w:pPr>
      <w:r w:rsidRPr="001569E4">
        <w:rPr>
          <w:rStyle w:val="italik"/>
          <w:lang w:val="sr-Cyrl-RS"/>
        </w:rPr>
        <w:t xml:space="preserve"> Чланом 3. Међународне конвенције против допинга у спорту Република Србија се обавезала да, ради остваривања циља Конвенције: а) усвоји одговарајуће мере на националном нивоу које су у складу са принципима Светског антидопинг кодекса; б) подстичу све облике међународне сарадње усмерене на заштиту спортисте и етике у спорту и на размену резултата истраживања; ц) подстичу међународну сарадњу између земаља учесница и водећих организација у борби против допинга у спорту, нарочито Светске агенције за борбу против допинга. Република Србије се, такође, чланом 4. став 1. Међународне конвенције против допинга у спорту обавезала и да ради координације борбе против допинга у спорту на националном нивоу поштује принципе Светског антидопинг кодекса као основе за законодавне мере у односу на активности за борбу против допинга на националном нивоу. Међународна конвенција против допинга у спорту несумњиво не обавезује на директну примену Светског антидопинг кодекса већ тражи усаглашавање националног законодавства за основним принципима Светског антидопинг кодекса. То је у потпуности разумљиво јер је у тренутку усвајања Конвенције 2005. године на снази био Светски антидопинг кодекс из 2003. године, а он је до данас претрпео више измена пошто се сваких шест година врши његова ревизија. У сваком случају, наши спортисти и организације у области спорта могу бити део међународног спорта само уколико се у Републици Србији прихватају и спроводе антидопинг правила која су усаглашена са Светским антидопинг кодексом. </w:t>
      </w:r>
    </w:p>
    <w:p w14:paraId="07C7C963" w14:textId="31A16DBF" w:rsidR="00B10635" w:rsidRPr="001569E4" w:rsidRDefault="00B10635" w:rsidP="00B10635">
      <w:pPr>
        <w:pStyle w:val="basic-paragraph"/>
        <w:ind w:firstLine="480"/>
        <w:jc w:val="both"/>
        <w:rPr>
          <w:rStyle w:val="italik"/>
          <w:lang w:val="sr-Cyrl-RS"/>
        </w:rPr>
      </w:pPr>
      <w:r w:rsidRPr="001569E4">
        <w:rPr>
          <w:rStyle w:val="italik"/>
          <w:lang w:val="sr-Cyrl-RS"/>
        </w:rPr>
        <w:t>Светски антидопинг кодекс је претрпео значајне измене, које су усвојене 2025. године на конференцији Светске антидопинг агенције, у Бусану, Република Кореја, а које ће ступити на снагу 1. јануара 2027. године. Кодекс је потписан и прихваћен од око 700 кључних носилаца система спорта на међународном и националном нивоу, укључујући Међународни олимпијски комитет, Међународни параолимпијски комитет, све међународне спортске савезе, све националне олимпијске комитете и све надлежне националне антидопинг организације, укључујући и Олимпијски комитет Србије и Антидопинг агенцију Републике Србије. Светским антидопинг кодексом је овлашћена Светска антидопинг агенција (ВАДА) да донесе међународне стандарде и упутства за спровођење појединих кључних делова Кодекса, и све антидопинг активности на националном нивоу морају бити усаглашене и са тим документима, уз претњу санкцијама. До сада је донето 8 међународних стандарда и више упутстава и модела правила, од којих треба издвојити: Међународни стандард за тестирањ</w:t>
      </w:r>
      <w:r w:rsidR="00072698" w:rsidRPr="001569E4">
        <w:rPr>
          <w:rStyle w:val="italik"/>
          <w:lang w:val="sr-Cyrl-RS"/>
        </w:rPr>
        <w:t>е</w:t>
      </w:r>
      <w:r w:rsidRPr="001569E4">
        <w:rPr>
          <w:rStyle w:val="italik"/>
          <w:lang w:val="sr-Cyrl-RS"/>
        </w:rPr>
        <w:t xml:space="preserve"> и истрагу (The International Standard for Testing and Investigations); Међународни стандард за лабораторије (The International Standard for Laboratories); Међународни стандард за изузећа за терапеутску употребу (The International Standard for Therapeutic Use Exemptions); Међународни стандард за Листу забрањених средстава (The International Standard for the Prohibited List); Међународни стандард за заштиту приватности и података о личности (The International Standard for the Protection of Privacy and Personal Information); Међународни стандард за усаглашеност потписника са Кодексом (The International Standard for Code Compliance by Signatories); Међународни стандард за едукацију (The International Standard for Education); Међународни стандард за управљање резултатима (The International Standard for Results Management); Модел правила за националне антидопинг организације; Модел правила за националне Олимпијске комитете; као и низ смерница за различите антидопинг активности. Почев од 2027. године, примењиваће се 9 међународних стандарда, услед раздвајања </w:t>
      </w:r>
      <w:r w:rsidR="00072698" w:rsidRPr="001569E4">
        <w:rPr>
          <w:rStyle w:val="italik"/>
          <w:lang w:val="sr-Cyrl-RS"/>
        </w:rPr>
        <w:t>М</w:t>
      </w:r>
      <w:r w:rsidRPr="001569E4">
        <w:rPr>
          <w:rStyle w:val="italik"/>
          <w:lang w:val="sr-Cyrl-RS"/>
        </w:rPr>
        <w:t xml:space="preserve">еђународног стандарда за тестирањe и истрагу на Међународни стандард за тестирање (International Standard for Testing) и Међународни стандард за обавештајне податке и истраге (International Standard for Intelligence and Investigations). </w:t>
      </w:r>
    </w:p>
    <w:p w14:paraId="339A975C" w14:textId="4EF6FF45" w:rsidR="00B10635" w:rsidRPr="001569E4" w:rsidRDefault="00B10635" w:rsidP="00E940A0">
      <w:pPr>
        <w:pStyle w:val="basic-paragraph"/>
        <w:spacing w:before="0" w:beforeAutospacing="0" w:after="0" w:afterAutospacing="0"/>
        <w:ind w:firstLine="480"/>
        <w:jc w:val="both"/>
        <w:rPr>
          <w:rStyle w:val="italik"/>
          <w:lang w:val="sr-Cyrl-RS"/>
        </w:rPr>
      </w:pPr>
      <w:r w:rsidRPr="001569E4">
        <w:rPr>
          <w:rStyle w:val="italik"/>
          <w:lang w:val="sr-Cyrl-RS"/>
        </w:rPr>
        <w:t xml:space="preserve">Према одредбама Светског антидопинг кодекса постоји одређени број одредби које морају дословно бити преузете и прихваћене од свих учесника у систему спорта у свету, и на међународном и на националном нивоу, иначе организације у области спорта и спортисти у Републици Србији могу бити изложени изузетно тешким санкцијама, укључујући забрану учешћа на међународним спортским такмичењима и ускраћивање организације међународних спортских такмичења на територији Републике Србије. У групу одредби које се морају преузети без било какве измене суштине спадају: Члан 1 (Дефиниција допинга); Члан 2 (Повреда антидопинг правила); Члан 3 (Доказивање допинга); Члан 4.2.2 (Специфичне супстанце или специфични методи); Члан 4.2.3 (Супстанце злоупотребе); Члан 4.3.3 (Одлучивање ВАДА-е о листи забрањених средстава); Члан 5.6. (Повратак пензионисаних спортиста у такмичење); Члан 7.7 (Повлачење из спорта); Члан 7.8 (Случајеви који подлежу разматрању од стране независног експерта за ревизију); Члан 9 (Аутоматска дисквалификација појединачних резултата); Члан 10 (Казне за појединце); Члан 11 (Мере у тимским спортовима); Члан 13 (Жалбе) са изузетком за 13.2.2, 13.6. и 13.7 ; Члан 15.1 (Аутоматско обавезујуће дејство одлука); Члан 17 (Застарелост); Члан 26 (Тумачење Кодекса); Додатак 1 – Дефиниције. Надзор над поштовањем јединствене светске антидопинг политике спроводи Светска антидопинг агенција, која даје и потврде националним антидопинг организацијама да је њихов рад усклађен са Светским антидопинг кодексом. АДАС је до сада добијала ову потврду у више наврата и тренутно је има. Међутим, неусклађеност Закона са изменама Светског  антидопинг кодекса које ће се примењивати од 1. јануара 2027. године, прети да озбиљно угрози рад АДАС и положај наших спортиста и националних спортских савеза у међународним спортским савезима и на међународним спортским догађајима.  </w:t>
      </w:r>
    </w:p>
    <w:p w14:paraId="6AF0BFD3" w14:textId="439A462C" w:rsidR="0041068A" w:rsidRPr="001569E4" w:rsidRDefault="0041068A" w:rsidP="0041068A">
      <w:pPr>
        <w:pStyle w:val="basic-paragraph"/>
        <w:ind w:firstLine="480"/>
        <w:jc w:val="both"/>
        <w:rPr>
          <w:rStyle w:val="italik"/>
          <w:lang w:val="sr-Cyrl-RS"/>
        </w:rPr>
      </w:pPr>
      <w:r w:rsidRPr="001569E4">
        <w:rPr>
          <w:rStyle w:val="italik"/>
          <w:lang w:val="sr-Cyrl-RS"/>
        </w:rPr>
        <w:t>Према члану 20.5. Светског антидопинг кодекса, улога и одговорност АДАС, као националне антидопинг организације је:  да поступа у складу са захтевима оперативне независности националне антидопинг организације; да усвоји, спроводи и обезбеди извршивост антидопинг политика и правила у складу са Светским антидопинг кодексом и Међународним стандардима, да их без одлагања објави и учини доступним, као и да има пуно овлашћење за спровођење антидопинг активности; да сарађује са релевантним националним органима и другим антидопинг организацијама и пријављује Светској антидопинг агенцији изостанак сарадње; да подстиче међусобно тестирање између антидопинг организација; да промовише истраживања у области борбе против допинга; да ускрати финансирање спортистима и помоћном особљу који су починили повреду антидопинг правила током периода забране; да предузима мере ради спречавања повреда антидопинг правила, укључујући спровођење истрага и обезбеђивање извршења санкција; да планира, спроводи, надгледа и унапређује антидопинг едукацију у складу са Међународним стандардом за едукацију; да буде надлежна за едукацију у својој земљи; да захтева од свих релевантних лица укључених у допинг контролу да се обавежу на поштовање антидопинг правила; да не запошљава нити ангажује лица чије би учешће било супротно забранама из Светског антидопинг кодекса, укључујући лица која су у претходних шест година учествовала у понашању које би представљало повреду антидопинг правила; да спроводи обавезне истраге у случајевима који укључују заштићена или малолетна лица и да резултате доставља Светској антидопинг агенцији; да у потпуности сарађује са Светском антидопинг агенцијом у њеним истрагама; да поштује оперативну независност лабораторија; да усвоји правила за примену члана 2.11 Светског антидопинг кодекса; да предузима мере ради спречавања неусклађености са Светским антидопинг кодексом и Међународним стандардима; и да доноси благовремене одлуке у поступцима управљања резултатима у складу са Међународним стандардом за управљање резултатима.</w:t>
      </w:r>
    </w:p>
    <w:p w14:paraId="246B8776" w14:textId="0D9B6819" w:rsidR="0070524C" w:rsidRPr="001569E4" w:rsidRDefault="0041068A" w:rsidP="0070524C">
      <w:pPr>
        <w:ind w:firstLine="480"/>
        <w:jc w:val="both"/>
        <w:rPr>
          <w:rStyle w:val="italik"/>
          <w:lang w:val="sr-Cyrl-RS"/>
        </w:rPr>
      </w:pPr>
      <w:r w:rsidRPr="001569E4">
        <w:rPr>
          <w:rStyle w:val="italik"/>
          <w:lang w:val="sr-Cyrl-RS"/>
        </w:rPr>
        <w:t xml:space="preserve">Према члану 24. Светског антидопинг кодекса, за све неусаглашености које установи, Светска антидопинг агенција примењује корективне поступке утврђене у Међународном стандарду за усаглашеност потписника са Кодексом. Неусаглашеност са Кодексом може довести до озбиљних последица, укључујући проглашење неусаглашености, ограничење или губитак права потписника, забрану организовања међународних спортских догађаја, ускраћивање финансијске подршке, </w:t>
      </w:r>
      <w:r w:rsidR="0070524C" w:rsidRPr="001569E4">
        <w:rPr>
          <w:lang w:val="sr-Cyrl-RS"/>
        </w:rPr>
        <w:t>стављања под надзор друге антидопинг организације, новчане казне,</w:t>
      </w:r>
      <w:r w:rsidR="0070524C" w:rsidRPr="001569E4">
        <w:rPr>
          <w:rStyle w:val="italik"/>
          <w:lang w:val="sr-Cyrl-RS"/>
        </w:rPr>
        <w:t xml:space="preserve"> </w:t>
      </w:r>
      <w:r w:rsidRPr="001569E4">
        <w:rPr>
          <w:rStyle w:val="italik"/>
          <w:lang w:val="sr-Cyrl-RS"/>
        </w:rPr>
        <w:t xml:space="preserve">као и друге институционалне и оперативне мере, уз могућност покретања поступка пред Судом за спортску арбитражу (ЦАС). </w:t>
      </w:r>
      <w:r w:rsidR="0070524C" w:rsidRPr="001569E4">
        <w:rPr>
          <w:lang w:val="sr-Cyrl-RS"/>
        </w:rPr>
        <w:t>Најпознатији скорашњи случај примене ових мера је свакако Руска федерација.</w:t>
      </w:r>
    </w:p>
    <w:p w14:paraId="3028A834" w14:textId="77777777" w:rsidR="0070524C" w:rsidRPr="001569E4" w:rsidRDefault="0070524C" w:rsidP="0041068A">
      <w:pPr>
        <w:pStyle w:val="basic-paragraph"/>
        <w:spacing w:before="0" w:beforeAutospacing="0" w:after="0" w:afterAutospacing="0"/>
        <w:ind w:firstLine="480"/>
        <w:jc w:val="both"/>
        <w:rPr>
          <w:rStyle w:val="italik"/>
          <w:lang w:val="sr-Cyrl-RS"/>
        </w:rPr>
      </w:pPr>
    </w:p>
    <w:p w14:paraId="65EA04C0" w14:textId="27EA3E3D" w:rsidR="0070524C" w:rsidRPr="001569E4" w:rsidRDefault="0041068A" w:rsidP="0041068A">
      <w:pPr>
        <w:pStyle w:val="basic-paragraph"/>
        <w:spacing w:before="0" w:beforeAutospacing="0" w:after="0" w:afterAutospacing="0"/>
        <w:ind w:firstLine="480"/>
        <w:jc w:val="both"/>
        <w:rPr>
          <w:rStyle w:val="italik"/>
          <w:lang w:val="sr-Cyrl-RS"/>
        </w:rPr>
      </w:pPr>
      <w:r w:rsidRPr="001569E4">
        <w:rPr>
          <w:rStyle w:val="italik"/>
          <w:lang w:val="sr-Cyrl-RS"/>
        </w:rPr>
        <w:t>Имајући у виду значај очувања статуса усаглашености и учешћа у међународном спортском систему, потребно је спречити наступање наведених последица и обезбедити пуну примену међународних обавеза.</w:t>
      </w:r>
    </w:p>
    <w:p w14:paraId="2637B436" w14:textId="31AA20EE" w:rsidR="0041068A" w:rsidRPr="001569E4" w:rsidRDefault="0041068A" w:rsidP="0041068A">
      <w:pPr>
        <w:pStyle w:val="basic-paragraph"/>
        <w:ind w:firstLine="480"/>
        <w:jc w:val="both"/>
        <w:rPr>
          <w:rStyle w:val="italik"/>
          <w:lang w:val="sr-Cyrl-RS"/>
        </w:rPr>
      </w:pPr>
      <w:r w:rsidRPr="001569E4">
        <w:rPr>
          <w:rStyle w:val="italik"/>
          <w:lang w:val="sr-Cyrl-RS"/>
        </w:rPr>
        <w:t>Изменама Светског антидопинг кодекса</w:t>
      </w:r>
      <w:r w:rsidR="00B71A8E" w:rsidRPr="001569E4">
        <w:rPr>
          <w:rStyle w:val="italik"/>
          <w:lang w:val="sr-Cyrl-RS"/>
        </w:rPr>
        <w:t xml:space="preserve"> из 2025. године,</w:t>
      </w:r>
      <w:r w:rsidRPr="001569E4">
        <w:rPr>
          <w:rStyle w:val="italik"/>
          <w:lang w:val="sr-Cyrl-RS"/>
        </w:rPr>
        <w:t xml:space="preserve"> које ступају на снагу 2027. године </w:t>
      </w:r>
      <w:r w:rsidR="00B71A8E" w:rsidRPr="001569E4">
        <w:rPr>
          <w:rStyle w:val="italik"/>
          <w:lang w:val="sr-Cyrl-RS"/>
        </w:rPr>
        <w:t>пооштрени су</w:t>
      </w:r>
      <w:r w:rsidRPr="001569E4">
        <w:rPr>
          <w:rStyle w:val="italik"/>
          <w:lang w:val="sr-Cyrl-RS"/>
        </w:rPr>
        <w:t xml:space="preserve"> захтев</w:t>
      </w:r>
      <w:r w:rsidR="00B71A8E" w:rsidRPr="001569E4">
        <w:rPr>
          <w:rStyle w:val="italik"/>
          <w:lang w:val="sr-Cyrl-RS"/>
        </w:rPr>
        <w:t>и</w:t>
      </w:r>
      <w:r w:rsidRPr="001569E4">
        <w:rPr>
          <w:rStyle w:val="italik"/>
          <w:lang w:val="sr-Cyrl-RS"/>
        </w:rPr>
        <w:t xml:space="preserve"> за оперативном и институционалном независношћу тела која одлучују о повредама антидопинг правила. </w:t>
      </w:r>
      <w:r w:rsidR="00207994" w:rsidRPr="001569E4">
        <w:rPr>
          <w:rStyle w:val="italik"/>
          <w:lang w:val="sr-Cyrl-RS"/>
        </w:rPr>
        <w:t>Ово</w:t>
      </w:r>
      <w:r w:rsidRPr="001569E4">
        <w:rPr>
          <w:rStyle w:val="italik"/>
          <w:lang w:val="sr-Cyrl-RS"/>
        </w:rPr>
        <w:t xml:space="preserve"> подразумева да одлучивање о постојању повреде антидопинг правила, као и о изрицању мера, мора бити у потпуности </w:t>
      </w:r>
      <w:r w:rsidRPr="001569E4">
        <w:rPr>
          <w:rStyle w:val="italik"/>
          <w:b/>
          <w:bCs/>
          <w:lang w:val="sr-Cyrl-RS"/>
        </w:rPr>
        <w:t>измештено из било каквог утицаја спортских организација</w:t>
      </w:r>
      <w:r w:rsidRPr="001569E4">
        <w:rPr>
          <w:rStyle w:val="italik"/>
          <w:lang w:val="sr-Cyrl-RS"/>
        </w:rPr>
        <w:t xml:space="preserve"> које су потенцијално заинтересоване стране у поступку. У том смислу, национални спортски савези и друге спортске организације не могу бити укључени, ни директно ни посредно, у поступак утврђивања да ли је одређено лице извршило повреду антидопинг правила.</w:t>
      </w:r>
    </w:p>
    <w:p w14:paraId="2C76D4B8" w14:textId="22897983" w:rsidR="0041068A" w:rsidRPr="001569E4" w:rsidRDefault="0041068A" w:rsidP="0041068A">
      <w:pPr>
        <w:pStyle w:val="basic-paragraph"/>
        <w:ind w:firstLine="480"/>
        <w:jc w:val="both"/>
        <w:rPr>
          <w:rStyle w:val="italik"/>
          <w:lang w:val="sr-Cyrl-RS"/>
        </w:rPr>
      </w:pPr>
      <w:r w:rsidRPr="001569E4">
        <w:rPr>
          <w:rStyle w:val="italik"/>
          <w:lang w:val="sr-Cyrl-RS"/>
        </w:rPr>
        <w:t>Према важећем Закону, поступак утврђивања повреде антидопинг правила организован је тако да у првом степену одлучује надлежни национални спортски савез, док у случају да савез не донесе одлуку у року од четири месеца, првостепена надлежност прелази на Антидопинг одбор. У другом степену, по жалби, одлучује Антидопинг одбор. При томе, Антидопинг одбор одлучује и у првом и у другом степену путем трочланих већа.</w:t>
      </w:r>
      <w:r w:rsidR="001E3575" w:rsidRPr="001569E4">
        <w:rPr>
          <w:rStyle w:val="italik"/>
          <w:lang w:val="sr-Cyrl-RS"/>
        </w:rPr>
        <w:t xml:space="preserve"> Чланове Антидопинг одбора (укупно 9) именују Олимпијски комитет Србије, Параолимпијски комитет Србије и Спортски савез Србије (по три члана).</w:t>
      </w:r>
    </w:p>
    <w:p w14:paraId="23140D8A" w14:textId="3C6383D1" w:rsidR="001E3575" w:rsidRPr="001569E4" w:rsidRDefault="0041068A" w:rsidP="001E3575">
      <w:pPr>
        <w:pStyle w:val="basic-paragraph"/>
        <w:ind w:firstLine="480"/>
        <w:jc w:val="both"/>
        <w:rPr>
          <w:rStyle w:val="italik"/>
          <w:lang w:val="sr-Cyrl-RS"/>
        </w:rPr>
      </w:pPr>
      <w:r w:rsidRPr="001569E4">
        <w:rPr>
          <w:rStyle w:val="italik"/>
          <w:lang w:val="sr-Cyrl-RS"/>
        </w:rPr>
        <w:t>Међутим, нове одредбе Светског антидопинг кодекса захтевају јасно раздвајање надлежности и искључење било каквог утицаја спортских савеза у процесу одлучивања о повредама антидопинг правила</w:t>
      </w:r>
      <w:r w:rsidR="001E3575" w:rsidRPr="001569E4">
        <w:rPr>
          <w:rStyle w:val="italik"/>
          <w:lang w:val="sr-Cyrl-RS"/>
        </w:rPr>
        <w:t xml:space="preserve"> (било директно, било путем делегирања или именовања)</w:t>
      </w:r>
      <w:r w:rsidRPr="001569E4">
        <w:rPr>
          <w:rStyle w:val="italik"/>
          <w:lang w:val="sr-Cyrl-RS"/>
        </w:rPr>
        <w:t>.</w:t>
      </w:r>
      <w:r w:rsidR="001E3575" w:rsidRPr="001569E4">
        <w:rPr>
          <w:rStyle w:val="italik"/>
          <w:lang w:val="sr-Cyrl-RS"/>
        </w:rPr>
        <w:t xml:space="preserve"> Прописано је да поступак утврђивања повреда антидопинг правила не смеју спроводити</w:t>
      </w:r>
      <w:r w:rsidR="009663CF" w:rsidRPr="001569E4">
        <w:rPr>
          <w:rStyle w:val="italik"/>
          <w:lang w:val="sr-Cyrl-RS"/>
        </w:rPr>
        <w:t xml:space="preserve"> </w:t>
      </w:r>
      <w:r w:rsidR="001E3575" w:rsidRPr="001569E4">
        <w:rPr>
          <w:rStyle w:val="italik"/>
          <w:lang w:val="sr-Cyrl-RS"/>
        </w:rPr>
        <w:t xml:space="preserve">лица именована од стране, или под надлежношћу, националних спортских савеза или других националних спортских организација. </w:t>
      </w:r>
    </w:p>
    <w:p w14:paraId="65CB7015" w14:textId="7B24C845" w:rsidR="0041068A" w:rsidRPr="001569E4" w:rsidRDefault="0041068A" w:rsidP="0041068A">
      <w:pPr>
        <w:pStyle w:val="basic-paragraph"/>
        <w:ind w:firstLine="480"/>
        <w:jc w:val="both"/>
        <w:rPr>
          <w:rStyle w:val="italik"/>
          <w:lang w:val="sr-Cyrl-RS"/>
        </w:rPr>
      </w:pPr>
      <w:r w:rsidRPr="001569E4">
        <w:rPr>
          <w:rStyle w:val="italik"/>
          <w:lang w:val="sr-Cyrl-RS"/>
        </w:rPr>
        <w:t xml:space="preserve"> Сходно томе, национални спортски савези и организације не могу више учествовати у овим поступцима ни у једној фази, што подразумева да се поступак мора поверити искључиво независним телима која испуњавају стандарде оперативне и институционалне независности</w:t>
      </w:r>
      <w:r w:rsidR="00207994" w:rsidRPr="001569E4">
        <w:rPr>
          <w:rStyle w:val="italik"/>
          <w:lang w:val="sr-Cyrl-RS"/>
        </w:rPr>
        <w:t>, односно у конкретном случају Антидопинг одбору</w:t>
      </w:r>
      <w:r w:rsidR="001E3575" w:rsidRPr="001569E4">
        <w:rPr>
          <w:rStyle w:val="italik"/>
          <w:lang w:val="sr-Cyrl-RS"/>
        </w:rPr>
        <w:t>, с тим да његове чланове не могу да именују спортске организације</w:t>
      </w:r>
      <w:r w:rsidR="00207994" w:rsidRPr="001569E4">
        <w:rPr>
          <w:rStyle w:val="italik"/>
          <w:lang w:val="sr-Cyrl-RS"/>
        </w:rPr>
        <w:t>.</w:t>
      </w:r>
    </w:p>
    <w:p w14:paraId="001EEA28" w14:textId="790107A5" w:rsidR="0041068A" w:rsidRPr="001569E4" w:rsidRDefault="0041068A" w:rsidP="0041068A">
      <w:pPr>
        <w:pStyle w:val="basic-paragraph"/>
        <w:ind w:firstLine="480"/>
        <w:jc w:val="both"/>
        <w:rPr>
          <w:rStyle w:val="italik"/>
          <w:lang w:val="sr-Cyrl-RS"/>
        </w:rPr>
      </w:pPr>
      <w:r w:rsidRPr="001569E4">
        <w:rPr>
          <w:rStyle w:val="italik"/>
          <w:lang w:val="sr-Cyrl-RS"/>
        </w:rPr>
        <w:t xml:space="preserve">Имајући у виду наведено, </w:t>
      </w:r>
      <w:r w:rsidR="00207994" w:rsidRPr="001569E4">
        <w:rPr>
          <w:rStyle w:val="italik"/>
          <w:lang w:val="sr-Cyrl-RS"/>
        </w:rPr>
        <w:t xml:space="preserve">јасно је да </w:t>
      </w:r>
      <w:r w:rsidRPr="001569E4">
        <w:rPr>
          <w:rStyle w:val="italik"/>
          <w:lang w:val="sr-Cyrl-RS"/>
        </w:rPr>
        <w:t>постојеће законско решење није усклађено са изме</w:t>
      </w:r>
      <w:r w:rsidR="001E3575" w:rsidRPr="001569E4">
        <w:rPr>
          <w:rStyle w:val="italik"/>
          <w:lang w:val="sr-Cyrl-RS"/>
        </w:rPr>
        <w:t xml:space="preserve">нама Светског антидопинг кодекса у погледу: 1) могућности да национални спортски савези одлучују у првом степену о повредама антидопинг правила и 2) именовања чланова Антидопинг одбора од стране Олимпијског комитета Србије, Параолимпијског комитета Србије и Спортског савеза Србије, </w:t>
      </w:r>
      <w:r w:rsidRPr="001569E4">
        <w:rPr>
          <w:rStyle w:val="italik"/>
          <w:lang w:val="sr-Cyrl-RS"/>
        </w:rPr>
        <w:t xml:space="preserve">те је неопходно извршити измене </w:t>
      </w:r>
      <w:r w:rsidR="00207994" w:rsidRPr="001569E4">
        <w:rPr>
          <w:rStyle w:val="italik"/>
          <w:lang w:val="sr-Cyrl-RS"/>
        </w:rPr>
        <w:t>З</w:t>
      </w:r>
      <w:r w:rsidRPr="001569E4">
        <w:rPr>
          <w:rStyle w:val="italik"/>
          <w:lang w:val="sr-Cyrl-RS"/>
        </w:rPr>
        <w:t>акона како би се обезбедила пуна усклађеност са међународним обавезама и принципима независности у антидопинг систему.</w:t>
      </w:r>
    </w:p>
    <w:p w14:paraId="0C75880E" w14:textId="439FFADC" w:rsidR="0041068A" w:rsidRPr="001569E4" w:rsidRDefault="001E3575" w:rsidP="0041068A">
      <w:pPr>
        <w:pStyle w:val="basic-paragraph"/>
        <w:ind w:firstLine="480"/>
        <w:jc w:val="both"/>
        <w:rPr>
          <w:rStyle w:val="italik"/>
          <w:lang w:val="sr-Cyrl-RS"/>
        </w:rPr>
      </w:pPr>
      <w:r w:rsidRPr="001569E4">
        <w:rPr>
          <w:rStyle w:val="italik"/>
          <w:lang w:val="sr-Cyrl-RS"/>
        </w:rPr>
        <w:t xml:space="preserve"> </w:t>
      </w:r>
      <w:r w:rsidR="0041068A" w:rsidRPr="001569E4">
        <w:rPr>
          <w:rStyle w:val="italik"/>
          <w:lang w:val="sr-Cyrl-RS"/>
        </w:rPr>
        <w:t xml:space="preserve">Останак </w:t>
      </w:r>
      <w:r w:rsidRPr="001569E4">
        <w:rPr>
          <w:rStyle w:val="italik"/>
          <w:lang w:val="sr-Cyrl-RS"/>
        </w:rPr>
        <w:t>важећег</w:t>
      </w:r>
      <w:r w:rsidR="0041068A" w:rsidRPr="001569E4">
        <w:rPr>
          <w:rStyle w:val="italik"/>
          <w:lang w:val="sr-Cyrl-RS"/>
        </w:rPr>
        <w:t xml:space="preserve"> законског решења представљао</w:t>
      </w:r>
      <w:r w:rsidRPr="001569E4">
        <w:rPr>
          <w:rStyle w:val="italik"/>
          <w:lang w:val="sr-Cyrl-RS"/>
        </w:rPr>
        <w:t xml:space="preserve"> би </w:t>
      </w:r>
      <w:r w:rsidR="0041068A" w:rsidRPr="001569E4">
        <w:rPr>
          <w:rStyle w:val="italik"/>
          <w:lang w:val="sr-Cyrl-RS"/>
        </w:rPr>
        <w:t>неусаглашеност са Светским антидопинг кодексом</w:t>
      </w:r>
      <w:r w:rsidRPr="001569E4">
        <w:rPr>
          <w:rStyle w:val="italik"/>
          <w:lang w:val="sr-Cyrl-RS"/>
        </w:rPr>
        <w:t>, услед чега би уследиле горе наведене последице.</w:t>
      </w:r>
    </w:p>
    <w:p w14:paraId="01EA65D7" w14:textId="6408437F" w:rsidR="00171792" w:rsidRPr="001569E4" w:rsidRDefault="008B5C4B" w:rsidP="001E3575">
      <w:pPr>
        <w:pStyle w:val="basic-paragraph"/>
        <w:spacing w:before="0" w:beforeAutospacing="0" w:after="0" w:afterAutospacing="0"/>
        <w:ind w:firstLine="480"/>
        <w:jc w:val="both"/>
        <w:rPr>
          <w:rStyle w:val="italik"/>
          <w:lang w:val="sr-Cyrl-RS"/>
        </w:rPr>
      </w:pPr>
      <w:r w:rsidRPr="001569E4">
        <w:rPr>
          <w:rStyle w:val="italik"/>
          <w:lang w:val="sr-Cyrl-RS"/>
        </w:rPr>
        <w:t>Циљна група на коју проблем директно утиче су</w:t>
      </w:r>
      <w:r w:rsidR="001E3575" w:rsidRPr="001569E4">
        <w:rPr>
          <w:rStyle w:val="italik"/>
          <w:lang w:val="sr-Cyrl-RS"/>
        </w:rPr>
        <w:t xml:space="preserve"> спортисти</w:t>
      </w:r>
      <w:r w:rsidR="00FF5AF5" w:rsidRPr="001569E4">
        <w:rPr>
          <w:rStyle w:val="italik"/>
          <w:lang w:val="sr-Cyrl-RS"/>
        </w:rPr>
        <w:t>, национални спортски савези и други спортски субјекти који би били погођени овим последицама.</w:t>
      </w:r>
      <w:r w:rsidR="0070524C" w:rsidRPr="001569E4">
        <w:rPr>
          <w:rStyle w:val="italik"/>
          <w:lang w:val="sr-Cyrl-RS"/>
        </w:rPr>
        <w:t xml:space="preserve"> </w:t>
      </w:r>
    </w:p>
    <w:p w14:paraId="54C9E1D7" w14:textId="77777777" w:rsidR="0070524C" w:rsidRPr="001569E4" w:rsidRDefault="0070524C" w:rsidP="001E3575">
      <w:pPr>
        <w:pStyle w:val="basic-paragraph"/>
        <w:spacing w:before="0" w:beforeAutospacing="0" w:after="0" w:afterAutospacing="0"/>
        <w:ind w:firstLine="480"/>
        <w:jc w:val="both"/>
        <w:rPr>
          <w:rStyle w:val="italik"/>
          <w:lang w:val="sr-Cyrl-RS"/>
        </w:rPr>
      </w:pPr>
    </w:p>
    <w:p w14:paraId="2ABFE88A" w14:textId="0BFD9D45" w:rsidR="0070524C" w:rsidRPr="001569E4" w:rsidRDefault="0070524C" w:rsidP="001E3575">
      <w:pPr>
        <w:pStyle w:val="basic-paragraph"/>
        <w:spacing w:before="0" w:beforeAutospacing="0" w:after="0" w:afterAutospacing="0"/>
        <w:ind w:firstLine="480"/>
        <w:jc w:val="both"/>
        <w:rPr>
          <w:rStyle w:val="italik"/>
          <w:lang w:val="sr-Cyrl-RS"/>
        </w:rPr>
      </w:pPr>
      <w:r w:rsidRPr="001569E4">
        <w:rPr>
          <w:lang w:val="sr-Cyrl-RS"/>
        </w:rPr>
        <w:t>Узрок овог проблема је континуирани процес измена светског антидопинг програма  и правила.</w:t>
      </w:r>
    </w:p>
    <w:p w14:paraId="7020EC0F" w14:textId="5DF82512" w:rsidR="008B5C4B" w:rsidRPr="001569E4" w:rsidRDefault="008B5C4B" w:rsidP="008B5C4B">
      <w:pPr>
        <w:pStyle w:val="basic-paragraph"/>
        <w:spacing w:before="0" w:beforeAutospacing="0" w:after="0" w:afterAutospacing="0"/>
        <w:ind w:firstLine="480"/>
        <w:jc w:val="both"/>
        <w:rPr>
          <w:rStyle w:val="italik"/>
          <w:lang w:val="sr-Cyrl-RS"/>
        </w:rPr>
      </w:pPr>
    </w:p>
    <w:p w14:paraId="672A4244"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3) Да ли постоје неки други разлози за промену (интервенцију) у области у случају да није уочен проблем?</w:t>
      </w:r>
    </w:p>
    <w:p w14:paraId="7459EF8B" w14:textId="77777777" w:rsidR="00B721DE" w:rsidRPr="001569E4" w:rsidRDefault="00B721DE" w:rsidP="008B5C4B">
      <w:pPr>
        <w:pStyle w:val="basic-paragraph"/>
        <w:spacing w:before="0" w:beforeAutospacing="0" w:after="0" w:afterAutospacing="0"/>
        <w:ind w:firstLine="480"/>
        <w:jc w:val="both"/>
        <w:rPr>
          <w:rStyle w:val="italik"/>
          <w:i/>
          <w:iCs/>
          <w:lang w:val="sr-Cyrl-RS"/>
        </w:rPr>
      </w:pPr>
    </w:p>
    <w:p w14:paraId="08D1BFA1" w14:textId="673BABC0" w:rsidR="00B721DE" w:rsidRPr="001569E4" w:rsidRDefault="00B721DE" w:rsidP="008B5C4B">
      <w:pPr>
        <w:pStyle w:val="basic-paragraph"/>
        <w:spacing w:before="0" w:beforeAutospacing="0" w:after="0" w:afterAutospacing="0"/>
        <w:ind w:firstLine="480"/>
        <w:jc w:val="both"/>
        <w:rPr>
          <w:rStyle w:val="italik"/>
          <w:lang w:val="sr-Cyrl-RS"/>
        </w:rPr>
      </w:pPr>
      <w:r w:rsidRPr="001569E4">
        <w:rPr>
          <w:rStyle w:val="italik"/>
          <w:lang w:val="sr-Cyrl-RS"/>
        </w:rPr>
        <w:t>Не.</w:t>
      </w:r>
    </w:p>
    <w:p w14:paraId="361AD8F7" w14:textId="77777777" w:rsidR="00B721DE" w:rsidRPr="001569E4" w:rsidRDefault="00B721DE" w:rsidP="008B5C4B">
      <w:pPr>
        <w:pStyle w:val="basic-paragraph"/>
        <w:spacing w:before="0" w:beforeAutospacing="0" w:after="0" w:afterAutospacing="0"/>
        <w:ind w:firstLine="480"/>
        <w:jc w:val="both"/>
        <w:rPr>
          <w:rStyle w:val="italik"/>
          <w:i/>
          <w:iCs/>
          <w:lang w:val="sr-Cyrl-RS"/>
        </w:rPr>
      </w:pPr>
    </w:p>
    <w:p w14:paraId="4F9C11E4" w14:textId="39478BFA" w:rsidR="00787A1D" w:rsidRPr="001569E4" w:rsidRDefault="00787A1D" w:rsidP="008B5C4B">
      <w:pPr>
        <w:pStyle w:val="basic-paragraph"/>
        <w:spacing w:before="0" w:beforeAutospacing="0" w:after="0" w:afterAutospacing="0"/>
        <w:ind w:firstLine="480"/>
        <w:jc w:val="both"/>
        <w:rPr>
          <w:rStyle w:val="bold1"/>
          <w:b/>
          <w:bCs/>
          <w:lang w:val="sr-Cyrl-RS"/>
        </w:rPr>
      </w:pPr>
      <w:r w:rsidRPr="001569E4">
        <w:rPr>
          <w:rStyle w:val="bold1"/>
          <w:b/>
          <w:bCs/>
          <w:lang w:val="sr-Cyrl-RS"/>
        </w:rPr>
        <w:t>2. Утврђивање циља.</w:t>
      </w:r>
    </w:p>
    <w:p w14:paraId="423AB533" w14:textId="77777777" w:rsidR="00E606C0" w:rsidRPr="001569E4" w:rsidRDefault="00E606C0" w:rsidP="008B5C4B">
      <w:pPr>
        <w:pStyle w:val="basic-paragraph"/>
        <w:spacing w:before="0" w:beforeAutospacing="0" w:after="0" w:afterAutospacing="0"/>
        <w:ind w:firstLine="480"/>
        <w:jc w:val="both"/>
        <w:rPr>
          <w:lang w:val="sr-Cyrl-RS"/>
        </w:rPr>
      </w:pPr>
    </w:p>
    <w:p w14:paraId="31673604"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1) Који циљ је потребно постићи?</w:t>
      </w:r>
    </w:p>
    <w:p w14:paraId="31167F34" w14:textId="77777777" w:rsidR="002C6060" w:rsidRPr="001569E4" w:rsidRDefault="002C6060" w:rsidP="008B5C4B">
      <w:pPr>
        <w:pStyle w:val="basic-paragraph"/>
        <w:spacing w:before="0" w:beforeAutospacing="0" w:after="0" w:afterAutospacing="0"/>
        <w:ind w:firstLine="480"/>
        <w:jc w:val="both"/>
        <w:rPr>
          <w:rStyle w:val="italik"/>
          <w:i/>
          <w:iCs/>
          <w:lang w:val="sr-Cyrl-RS"/>
        </w:rPr>
      </w:pPr>
    </w:p>
    <w:p w14:paraId="5AD007F5" w14:textId="30452479" w:rsidR="00CF4F52" w:rsidRPr="001569E4" w:rsidRDefault="00207994" w:rsidP="00207994">
      <w:pPr>
        <w:pStyle w:val="basic-paragraph"/>
        <w:spacing w:before="0" w:beforeAutospacing="0" w:after="0" w:afterAutospacing="0"/>
        <w:ind w:firstLine="480"/>
        <w:jc w:val="both"/>
        <w:rPr>
          <w:rStyle w:val="italik"/>
          <w:lang w:val="sr-Cyrl-RS"/>
        </w:rPr>
      </w:pPr>
      <w:r w:rsidRPr="001569E4">
        <w:rPr>
          <w:rStyle w:val="italik"/>
          <w:lang w:val="sr-Cyrl-RS"/>
        </w:rPr>
        <w:t>Циљ је</w:t>
      </w:r>
      <w:r w:rsidR="00CF4F52" w:rsidRPr="001569E4">
        <w:rPr>
          <w:rStyle w:val="italik"/>
          <w:lang w:val="sr-Cyrl-RS"/>
        </w:rPr>
        <w:t xml:space="preserve"> обезбеђивање ус</w:t>
      </w:r>
      <w:r w:rsidR="00A961A5" w:rsidRPr="001569E4">
        <w:rPr>
          <w:rStyle w:val="italik"/>
          <w:lang w:val="sr-Cyrl-RS"/>
        </w:rPr>
        <w:t>клађености</w:t>
      </w:r>
      <w:r w:rsidR="00CF4F52" w:rsidRPr="001569E4">
        <w:rPr>
          <w:rStyle w:val="italik"/>
          <w:lang w:val="sr-Cyrl-RS"/>
        </w:rPr>
        <w:t xml:space="preserve"> Закона са Светским антидопинг кодексом, чиме се испуњавају преузете међународне обавез</w:t>
      </w:r>
      <w:r w:rsidR="00A961A5" w:rsidRPr="001569E4">
        <w:rPr>
          <w:rStyle w:val="italik"/>
          <w:lang w:val="sr-Cyrl-RS"/>
        </w:rPr>
        <w:t>е и спречава наступање последица по наше спортисте и систем спорта</w:t>
      </w:r>
      <w:r w:rsidR="00CF4F52" w:rsidRPr="001569E4">
        <w:rPr>
          <w:rStyle w:val="italik"/>
          <w:lang w:val="sr-Cyrl-RS"/>
        </w:rPr>
        <w:t xml:space="preserve">. </w:t>
      </w:r>
    </w:p>
    <w:p w14:paraId="51639E65" w14:textId="77777777" w:rsidR="002656D5" w:rsidRPr="001569E4" w:rsidRDefault="002656D5" w:rsidP="00207994">
      <w:pPr>
        <w:pStyle w:val="basic-paragraph"/>
        <w:spacing w:before="0" w:beforeAutospacing="0" w:after="0" w:afterAutospacing="0"/>
        <w:ind w:firstLine="480"/>
        <w:jc w:val="both"/>
        <w:rPr>
          <w:rStyle w:val="italik"/>
          <w:lang w:val="sr-Cyrl-RS"/>
        </w:rPr>
      </w:pPr>
    </w:p>
    <w:p w14:paraId="074FE6EB" w14:textId="1F31F6A6" w:rsidR="00CF4F52" w:rsidRPr="001569E4" w:rsidRDefault="00CF4F52" w:rsidP="00207994">
      <w:pPr>
        <w:pStyle w:val="basic-paragraph"/>
        <w:spacing w:before="0" w:beforeAutospacing="0" w:after="0" w:afterAutospacing="0"/>
        <w:ind w:firstLine="480"/>
        <w:jc w:val="both"/>
        <w:rPr>
          <w:rStyle w:val="italik"/>
          <w:lang w:val="sr-Cyrl-RS"/>
        </w:rPr>
      </w:pPr>
      <w:r w:rsidRPr="001569E4">
        <w:rPr>
          <w:rStyle w:val="italik"/>
          <w:lang w:val="sr-Cyrl-RS"/>
        </w:rPr>
        <w:t>На тај начин се</w:t>
      </w:r>
      <w:r w:rsidR="00207994" w:rsidRPr="001569E4">
        <w:rPr>
          <w:rStyle w:val="italik"/>
          <w:lang w:val="sr-Cyrl-RS"/>
        </w:rPr>
        <w:t xml:space="preserve"> област борбе против допинга у спорту у Републици Србије </w:t>
      </w:r>
      <w:r w:rsidRPr="001569E4">
        <w:rPr>
          <w:rStyle w:val="italik"/>
          <w:lang w:val="sr-Cyrl-RS"/>
        </w:rPr>
        <w:t>унапређује и усклађује</w:t>
      </w:r>
      <w:r w:rsidR="00207994" w:rsidRPr="001569E4">
        <w:rPr>
          <w:rStyle w:val="italik"/>
          <w:lang w:val="sr-Cyrl-RS"/>
        </w:rPr>
        <w:t xml:space="preserve"> са променама које су у међувремену учињене у међународним документима који се односе на спречавање допинга у спорту, уз узимање у обзир упоредноправних решења.  </w:t>
      </w:r>
    </w:p>
    <w:p w14:paraId="6EE1A079" w14:textId="77777777" w:rsidR="002656D5" w:rsidRPr="001569E4" w:rsidRDefault="002656D5" w:rsidP="00207994">
      <w:pPr>
        <w:pStyle w:val="basic-paragraph"/>
        <w:spacing w:before="0" w:beforeAutospacing="0" w:after="0" w:afterAutospacing="0"/>
        <w:ind w:firstLine="480"/>
        <w:jc w:val="both"/>
        <w:rPr>
          <w:rStyle w:val="italik"/>
          <w:lang w:val="sr-Cyrl-RS"/>
        </w:rPr>
      </w:pPr>
    </w:p>
    <w:p w14:paraId="08AAB824" w14:textId="331D68EC" w:rsidR="00207994" w:rsidRPr="001569E4" w:rsidRDefault="00207994" w:rsidP="00207994">
      <w:pPr>
        <w:pStyle w:val="basic-paragraph"/>
        <w:spacing w:before="0" w:beforeAutospacing="0" w:after="0" w:afterAutospacing="0"/>
        <w:ind w:firstLine="480"/>
        <w:jc w:val="both"/>
        <w:rPr>
          <w:rStyle w:val="italik"/>
          <w:lang w:val="sr-Cyrl-RS"/>
        </w:rPr>
      </w:pPr>
      <w:r w:rsidRPr="001569E4">
        <w:rPr>
          <w:rStyle w:val="italik"/>
          <w:lang w:val="sr-Cyrl-RS"/>
        </w:rPr>
        <w:t xml:space="preserve">У већини </w:t>
      </w:r>
      <w:r w:rsidR="00CF4F52" w:rsidRPr="001569E4">
        <w:rPr>
          <w:rStyle w:val="italik"/>
          <w:lang w:val="sr-Cyrl-RS"/>
        </w:rPr>
        <w:t xml:space="preserve">других </w:t>
      </w:r>
      <w:r w:rsidRPr="001569E4">
        <w:rPr>
          <w:rStyle w:val="italik"/>
          <w:lang w:val="sr-Cyrl-RS"/>
        </w:rPr>
        <w:t xml:space="preserve">држава, још од 2021. године преовладава решење да национални спортски савези не учествују у првостепеном одлучивању, већ да и првостепени поступак увек води независно национално тело. </w:t>
      </w:r>
      <w:r w:rsidR="00CF4F52" w:rsidRPr="001569E4">
        <w:rPr>
          <w:rStyle w:val="italik"/>
          <w:lang w:val="sr-Cyrl-RS"/>
        </w:rPr>
        <w:t>У сваком случају, та могућност је до сада била у складу са Светским антидопинг кодексом, али од измена из 2025. године више није. У том смислу, потребно је прописати да поступак утврђивања одговорности за повреду антидопинг правила не могу да врше национални спортски савези, као и укинути право именовања чланова Антидопинг одбора од стране спортских организација. Чланове Антид</w:t>
      </w:r>
      <w:r w:rsidR="00D64649" w:rsidRPr="001569E4">
        <w:rPr>
          <w:rStyle w:val="italik"/>
          <w:lang w:val="sr-Cyrl-RS"/>
        </w:rPr>
        <w:t>о</w:t>
      </w:r>
      <w:r w:rsidR="00CF4F52" w:rsidRPr="001569E4">
        <w:rPr>
          <w:rStyle w:val="italik"/>
          <w:lang w:val="sr-Cyrl-RS"/>
        </w:rPr>
        <w:t>пинг одбора може да именује министарство надлежно за послове спорта. Такво решење је у складу са изменама Кодекса и</w:t>
      </w:r>
      <w:r w:rsidRPr="001569E4">
        <w:rPr>
          <w:rStyle w:val="italik"/>
          <w:lang w:val="sr-Cyrl-RS"/>
        </w:rPr>
        <w:t xml:space="preserve"> преузето је из пољског антидопинг закона</w:t>
      </w:r>
      <w:r w:rsidR="00CF4F52" w:rsidRPr="001569E4">
        <w:rPr>
          <w:rStyle w:val="italik"/>
          <w:lang w:val="sr-Cyrl-RS"/>
        </w:rPr>
        <w:t xml:space="preserve">. Такође, </w:t>
      </w:r>
      <w:r w:rsidRPr="001569E4">
        <w:rPr>
          <w:rStyle w:val="italik"/>
          <w:lang w:val="sr-Cyrl-RS"/>
        </w:rPr>
        <w:t xml:space="preserve">препоручено </w:t>
      </w:r>
      <w:r w:rsidR="00CF4F52" w:rsidRPr="001569E4">
        <w:rPr>
          <w:rStyle w:val="italik"/>
          <w:lang w:val="sr-Cyrl-RS"/>
        </w:rPr>
        <w:t xml:space="preserve">је </w:t>
      </w:r>
      <w:r w:rsidRPr="001569E4">
        <w:rPr>
          <w:rStyle w:val="italik"/>
          <w:lang w:val="sr-Cyrl-RS"/>
        </w:rPr>
        <w:t xml:space="preserve">Антидопинг агенцији од стране Светске антидопинг агенције као решење усаглашено са Светским антидопинг кодексом. </w:t>
      </w:r>
      <w:r w:rsidR="00CF4F52" w:rsidRPr="001569E4">
        <w:rPr>
          <w:rStyle w:val="italik"/>
          <w:lang w:val="sr-Cyrl-RS"/>
        </w:rPr>
        <w:t xml:space="preserve"> </w:t>
      </w:r>
    </w:p>
    <w:p w14:paraId="174A69EB" w14:textId="77777777" w:rsidR="002656D5" w:rsidRPr="001569E4" w:rsidRDefault="002656D5" w:rsidP="00207994">
      <w:pPr>
        <w:pStyle w:val="basic-paragraph"/>
        <w:spacing w:before="0" w:beforeAutospacing="0" w:after="0" w:afterAutospacing="0"/>
        <w:ind w:firstLine="480"/>
        <w:jc w:val="both"/>
        <w:rPr>
          <w:rStyle w:val="italik"/>
          <w:lang w:val="sr-Cyrl-RS"/>
        </w:rPr>
      </w:pPr>
    </w:p>
    <w:p w14:paraId="5F8FF74A" w14:textId="1CC5FE87" w:rsidR="00787A1D" w:rsidRPr="001569E4" w:rsidRDefault="00F9645E" w:rsidP="00F9645E">
      <w:pPr>
        <w:pStyle w:val="basic-paragraph"/>
        <w:spacing w:before="0" w:beforeAutospacing="0" w:after="0" w:afterAutospacing="0"/>
        <w:ind w:firstLine="475"/>
        <w:jc w:val="both"/>
        <w:rPr>
          <w:rStyle w:val="italik"/>
          <w:lang w:val="sr-Cyrl-RS"/>
        </w:rPr>
      </w:pPr>
      <w:r w:rsidRPr="001569E4">
        <w:rPr>
          <w:rStyle w:val="italik"/>
          <w:lang w:val="sr-Cyrl-RS"/>
        </w:rPr>
        <w:t>Остварењем наведеног циља омогућило би се:</w:t>
      </w:r>
    </w:p>
    <w:p w14:paraId="2B9E42D6" w14:textId="77777777" w:rsidR="002656D5" w:rsidRPr="001569E4" w:rsidRDefault="002656D5" w:rsidP="00F9645E">
      <w:pPr>
        <w:pStyle w:val="basic-paragraph"/>
        <w:spacing w:before="0" w:beforeAutospacing="0" w:after="0" w:afterAutospacing="0"/>
        <w:ind w:firstLine="475"/>
        <w:jc w:val="both"/>
        <w:rPr>
          <w:rStyle w:val="italik"/>
          <w:lang w:val="sr-Cyrl-RS"/>
        </w:rPr>
      </w:pPr>
    </w:p>
    <w:p w14:paraId="0D7E499F" w14:textId="59A944D8" w:rsidR="00F9645E" w:rsidRPr="001569E4" w:rsidRDefault="00F9645E" w:rsidP="00F9645E">
      <w:pPr>
        <w:pStyle w:val="basic-paragraph"/>
        <w:spacing w:before="0" w:beforeAutospacing="0" w:after="0" w:afterAutospacing="0"/>
        <w:ind w:firstLine="475"/>
        <w:jc w:val="both"/>
        <w:rPr>
          <w:rStyle w:val="italik"/>
          <w:lang w:val="sr-Cyrl-RS"/>
        </w:rPr>
      </w:pPr>
      <w:r w:rsidRPr="001569E4">
        <w:rPr>
          <w:rStyle w:val="italik"/>
          <w:lang w:val="sr-Cyrl-RS"/>
        </w:rPr>
        <w:t xml:space="preserve">1) обезбеђење остваривања улоге АДАС, као надлежне антидопинг организације за Републику Србију, на начин како је то прописано Светским антидопинг кодексом; </w:t>
      </w:r>
    </w:p>
    <w:p w14:paraId="7891BF76" w14:textId="77777777" w:rsidR="002656D5" w:rsidRPr="001569E4" w:rsidRDefault="002656D5" w:rsidP="00F9645E">
      <w:pPr>
        <w:pStyle w:val="basic-paragraph"/>
        <w:spacing w:before="0" w:beforeAutospacing="0" w:after="0" w:afterAutospacing="0"/>
        <w:ind w:firstLine="475"/>
        <w:jc w:val="both"/>
        <w:rPr>
          <w:rStyle w:val="italik"/>
          <w:lang w:val="sr-Cyrl-RS"/>
        </w:rPr>
      </w:pPr>
    </w:p>
    <w:p w14:paraId="7FBC3D0E" w14:textId="048EB6F0" w:rsidR="00F9645E" w:rsidRPr="001569E4" w:rsidRDefault="00F9645E" w:rsidP="00F9645E">
      <w:pPr>
        <w:pStyle w:val="basic-paragraph"/>
        <w:spacing w:before="0" w:beforeAutospacing="0" w:after="0" w:afterAutospacing="0"/>
        <w:ind w:firstLine="475"/>
        <w:jc w:val="both"/>
        <w:rPr>
          <w:rStyle w:val="italik"/>
          <w:lang w:val="sr-Cyrl-RS"/>
        </w:rPr>
      </w:pPr>
      <w:r w:rsidRPr="001569E4">
        <w:rPr>
          <w:rStyle w:val="italik"/>
          <w:lang w:val="sr-Cyrl-RS"/>
        </w:rPr>
        <w:t>2) обезбеђивање да се дисциплински поступак за повреду антидопинг правила спроводи на правичан начин, од стране оперативно и институционално независног, непристрасног  и ефикасног тела, у складу са одредбама Светског антидопинг кодекса</w:t>
      </w:r>
      <w:r w:rsidR="000B54CF" w:rsidRPr="001569E4">
        <w:rPr>
          <w:rStyle w:val="italik"/>
          <w:lang w:val="sr-Cyrl-RS"/>
        </w:rPr>
        <w:t>;</w:t>
      </w:r>
    </w:p>
    <w:p w14:paraId="6FD12F8C" w14:textId="77777777" w:rsidR="000B54CF" w:rsidRPr="001569E4" w:rsidRDefault="000B54CF" w:rsidP="00F9645E">
      <w:pPr>
        <w:pStyle w:val="basic-paragraph"/>
        <w:spacing w:before="0" w:beforeAutospacing="0" w:after="0" w:afterAutospacing="0"/>
        <w:ind w:firstLine="475"/>
        <w:jc w:val="both"/>
        <w:rPr>
          <w:rStyle w:val="italik"/>
          <w:lang w:val="sr-Cyrl-RS"/>
        </w:rPr>
      </w:pPr>
    </w:p>
    <w:p w14:paraId="4C415D14" w14:textId="65292EC3" w:rsidR="000B54CF" w:rsidRPr="001569E4" w:rsidRDefault="000B54CF" w:rsidP="00F9645E">
      <w:pPr>
        <w:pStyle w:val="basic-paragraph"/>
        <w:spacing w:before="0" w:beforeAutospacing="0" w:after="0" w:afterAutospacing="0"/>
        <w:ind w:firstLine="475"/>
        <w:jc w:val="both"/>
        <w:rPr>
          <w:rStyle w:val="italik"/>
          <w:lang w:val="sr-Cyrl-RS"/>
        </w:rPr>
      </w:pPr>
      <w:r w:rsidRPr="001569E4">
        <w:rPr>
          <w:rStyle w:val="italik"/>
          <w:lang w:val="sr-Cyrl-RS"/>
        </w:rPr>
        <w:t>3) спречавање последица које би по наше спортисте, националне спортске савезе и друге спортске субјекте наступиле у случају неусаглашености Закона са Светским антидопинг кодексом.</w:t>
      </w:r>
    </w:p>
    <w:p w14:paraId="0901CAFE" w14:textId="77777777" w:rsidR="007E6E40" w:rsidRPr="001569E4" w:rsidRDefault="007E6E40" w:rsidP="007E6E40">
      <w:pPr>
        <w:pStyle w:val="basic-paragraph"/>
        <w:spacing w:before="0" w:beforeAutospacing="0" w:after="0" w:afterAutospacing="0"/>
        <w:ind w:firstLine="480"/>
        <w:jc w:val="both"/>
        <w:rPr>
          <w:lang w:val="sr-Cyrl-RS"/>
        </w:rPr>
      </w:pPr>
    </w:p>
    <w:p w14:paraId="310EC8CC"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2) Да ли је циљ који се постиже доношењем прописа усклађен са циљевима важећих планских докумената и приоритетним циљевима Владе?</w:t>
      </w:r>
    </w:p>
    <w:p w14:paraId="58491026" w14:textId="77777777" w:rsidR="00680F33" w:rsidRPr="001569E4" w:rsidRDefault="00680F33" w:rsidP="008B5C4B">
      <w:pPr>
        <w:pStyle w:val="basic-paragraph"/>
        <w:spacing w:before="0" w:beforeAutospacing="0" w:after="0" w:afterAutospacing="0"/>
        <w:ind w:firstLine="480"/>
        <w:jc w:val="both"/>
        <w:rPr>
          <w:rStyle w:val="italik"/>
          <w:lang w:val="sr-Cyrl-RS"/>
        </w:rPr>
      </w:pPr>
    </w:p>
    <w:p w14:paraId="7A6B8262" w14:textId="4A04DCFB" w:rsidR="002A2145" w:rsidRPr="001569E4" w:rsidRDefault="002A2145" w:rsidP="000B54CF">
      <w:pPr>
        <w:ind w:firstLine="480"/>
        <w:jc w:val="both"/>
        <w:rPr>
          <w:lang w:val="sr-Cyrl-RS"/>
        </w:rPr>
      </w:pPr>
      <w:r w:rsidRPr="001569E4">
        <w:rPr>
          <w:rStyle w:val="italik"/>
          <w:lang w:val="sr-Cyrl-RS"/>
        </w:rPr>
        <w:t>Циљ</w:t>
      </w:r>
      <w:r w:rsidR="0011347C" w:rsidRPr="001569E4">
        <w:rPr>
          <w:rStyle w:val="italik"/>
          <w:lang w:val="sr-Cyrl-RS"/>
        </w:rPr>
        <w:t xml:space="preserve"> чијем се остварењу тежи изменама </w:t>
      </w:r>
      <w:r w:rsidRPr="001569E4">
        <w:rPr>
          <w:rStyle w:val="italik"/>
          <w:lang w:val="sr-Cyrl-RS"/>
        </w:rPr>
        <w:t xml:space="preserve">Закона је у складу </w:t>
      </w:r>
      <w:r w:rsidRPr="001569E4">
        <w:rPr>
          <w:lang w:val="sr-Cyrl-RS"/>
        </w:rPr>
        <w:t>са постојећим правним оквиром у Републици Србији.</w:t>
      </w:r>
    </w:p>
    <w:p w14:paraId="39006BC4" w14:textId="77777777" w:rsidR="006D1CF7" w:rsidRPr="001569E4" w:rsidRDefault="006D1CF7" w:rsidP="000B54CF">
      <w:pPr>
        <w:ind w:firstLine="480"/>
        <w:jc w:val="both"/>
        <w:rPr>
          <w:lang w:val="sr-Cyrl-RS"/>
        </w:rPr>
      </w:pPr>
    </w:p>
    <w:p w14:paraId="26CBEC77" w14:textId="1B8716B1" w:rsidR="006D1CF7" w:rsidRPr="001569E4" w:rsidRDefault="006D1CF7" w:rsidP="006D1CF7">
      <w:pPr>
        <w:ind w:firstLine="480"/>
        <w:jc w:val="both"/>
        <w:rPr>
          <w:lang w:val="sr-Cyrl-RS"/>
        </w:rPr>
      </w:pPr>
      <w:r w:rsidRPr="001569E4">
        <w:rPr>
          <w:lang w:val="sr-Cyrl-RS"/>
        </w:rPr>
        <w:t>Питање квалитативне и нормативне усаглашености са Светским антидопинг кодексом, међународним стандардима, техничким документима и смерницама Светске антидопинг агенције је једна од кључних ствари, која у великој мери</w:t>
      </w:r>
      <w:r w:rsidR="0070524C" w:rsidRPr="001569E4">
        <w:rPr>
          <w:lang w:val="sr-Cyrl-RS"/>
        </w:rPr>
        <w:t xml:space="preserve"> </w:t>
      </w:r>
      <w:r w:rsidRPr="001569E4">
        <w:rPr>
          <w:lang w:val="sr-Cyrl-RS"/>
        </w:rPr>
        <w:t xml:space="preserve">утиче на статус спорта и спортиста једне земље. </w:t>
      </w:r>
    </w:p>
    <w:p w14:paraId="2A6A74D8" w14:textId="77777777" w:rsidR="006D1CF7" w:rsidRPr="001569E4" w:rsidRDefault="006D1CF7" w:rsidP="006D1CF7">
      <w:pPr>
        <w:ind w:firstLine="480"/>
        <w:jc w:val="both"/>
        <w:rPr>
          <w:lang w:val="sr-Cyrl-RS"/>
        </w:rPr>
      </w:pPr>
    </w:p>
    <w:p w14:paraId="241F0B95" w14:textId="560C1836" w:rsidR="0070524C" w:rsidRPr="001569E4" w:rsidRDefault="006D1CF7" w:rsidP="0070524C">
      <w:pPr>
        <w:ind w:firstLine="480"/>
        <w:jc w:val="both"/>
        <w:rPr>
          <w:lang w:val="sr-Cyrl-RS"/>
        </w:rPr>
      </w:pPr>
      <w:r w:rsidRPr="001569E4">
        <w:rPr>
          <w:lang w:val="sr-Cyrl-RS"/>
        </w:rPr>
        <w:t xml:space="preserve">У Републици Србији процес континуираног усаглашавања предвиђен је и у самом Закону о спречавању допинга у спорту, где је у члану 7. став 2. утврђено: „Правила Антидопинг агенције морају бити у складу са Законом о ратификацији Европске конвенције против допинговања у спорту, Законом о потврђивању Међународне конвенције против допинга у спорту, </w:t>
      </w:r>
      <w:r w:rsidRPr="001569E4">
        <w:rPr>
          <w:b/>
          <w:bCs/>
          <w:lang w:val="sr-Cyrl-RS"/>
        </w:rPr>
        <w:t>Светским антидопинг кодексом</w:t>
      </w:r>
      <w:r w:rsidRPr="001569E4">
        <w:rPr>
          <w:lang w:val="sr-Cyrl-RS"/>
        </w:rPr>
        <w:t xml:space="preserve"> и међународним стандардима за допинг тестирање одобреним од стране Светске антидопинг агенције. </w:t>
      </w:r>
      <w:r w:rsidR="0070524C" w:rsidRPr="001569E4">
        <w:rPr>
          <w:lang w:val="sr-Cyrl-RS"/>
        </w:rPr>
        <w:t xml:space="preserve"> </w:t>
      </w:r>
    </w:p>
    <w:p w14:paraId="540CFFB4" w14:textId="77777777" w:rsidR="00680F33" w:rsidRPr="001569E4" w:rsidRDefault="00680F33" w:rsidP="008B5C4B">
      <w:pPr>
        <w:pStyle w:val="basic-paragraph"/>
        <w:spacing w:before="0" w:beforeAutospacing="0" w:after="0" w:afterAutospacing="0"/>
        <w:ind w:firstLine="480"/>
        <w:jc w:val="both"/>
        <w:rPr>
          <w:rStyle w:val="italik"/>
          <w:lang w:val="sr-Cyrl-RS"/>
        </w:rPr>
      </w:pPr>
    </w:p>
    <w:p w14:paraId="0DE073B5"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3) На основу ког показатеља учинка се утврђује да ли је дошло до постизања циља?</w:t>
      </w:r>
    </w:p>
    <w:p w14:paraId="3B2A2158" w14:textId="77777777" w:rsidR="00C3459D" w:rsidRPr="001569E4" w:rsidRDefault="00C3459D" w:rsidP="008B5C4B">
      <w:pPr>
        <w:pStyle w:val="basic-paragraph"/>
        <w:spacing w:before="0" w:beforeAutospacing="0" w:after="0" w:afterAutospacing="0"/>
        <w:ind w:firstLine="480"/>
        <w:jc w:val="both"/>
        <w:rPr>
          <w:lang w:val="sr-Cyrl-RS"/>
        </w:rPr>
      </w:pPr>
    </w:p>
    <w:p w14:paraId="4D1207A6" w14:textId="57430EF6" w:rsidR="009677B8" w:rsidRPr="001569E4" w:rsidRDefault="009677B8" w:rsidP="009677B8">
      <w:pPr>
        <w:ind w:firstLine="480"/>
        <w:jc w:val="both"/>
        <w:rPr>
          <w:lang w:val="sr-Cyrl-RS"/>
        </w:rPr>
      </w:pPr>
      <w:r w:rsidRPr="001569E4">
        <w:rPr>
          <w:lang w:val="sr-Cyrl-RS"/>
        </w:rPr>
        <w:t>Показатељ учинка у погледу остваривања циља нормативне усклађености са Светским антидопинг кодексом и међународним стандардима одобреним од Светске антидопинг агенције представља чињеница да ли су правила која регулишу борбу против допинга у спорту усклађена са наведеним међународним документима или не. Ако табеларно изразимо њихове вредности, са аспекта измена Светског антидопинг кодекса и међународних стандарда, то изгледа овако:</w:t>
      </w:r>
    </w:p>
    <w:p w14:paraId="47BC393B" w14:textId="77777777" w:rsidR="009677B8" w:rsidRPr="001569E4" w:rsidRDefault="009677B8" w:rsidP="009677B8">
      <w:pPr>
        <w:ind w:firstLine="851"/>
        <w:jc w:val="both"/>
        <w:rPr>
          <w:sz w:val="12"/>
          <w:szCs w:val="12"/>
          <w:lang w:val="sr-Cyrl-RS"/>
        </w:rPr>
      </w:pPr>
    </w:p>
    <w:tbl>
      <w:tblPr>
        <w:tblStyle w:val="TableGrid"/>
        <w:tblW w:w="0" w:type="auto"/>
        <w:tblLook w:val="04A0" w:firstRow="1" w:lastRow="0" w:firstColumn="1" w:lastColumn="0" w:noHBand="0" w:noVBand="1"/>
      </w:tblPr>
      <w:tblGrid>
        <w:gridCol w:w="3116"/>
        <w:gridCol w:w="3117"/>
        <w:gridCol w:w="3117"/>
      </w:tblGrid>
      <w:tr w:rsidR="001569E4" w:rsidRPr="001569E4" w14:paraId="0214E150" w14:textId="77777777" w:rsidTr="0042118A">
        <w:tc>
          <w:tcPr>
            <w:tcW w:w="3116" w:type="dxa"/>
          </w:tcPr>
          <w:p w14:paraId="1AEC62AE" w14:textId="77777777" w:rsidR="009677B8" w:rsidRPr="001569E4" w:rsidRDefault="009677B8" w:rsidP="0042118A">
            <w:pPr>
              <w:rPr>
                <w:b/>
                <w:bCs/>
                <w:sz w:val="24"/>
                <w:szCs w:val="24"/>
                <w:lang w:val="sr-Cyrl-RS"/>
              </w:rPr>
            </w:pPr>
            <w:r w:rsidRPr="001569E4">
              <w:rPr>
                <w:b/>
                <w:bCs/>
                <w:sz w:val="24"/>
                <w:szCs w:val="24"/>
                <w:lang w:val="sr-Cyrl-RS"/>
              </w:rPr>
              <w:t>Важећи закон</w:t>
            </w:r>
          </w:p>
        </w:tc>
        <w:tc>
          <w:tcPr>
            <w:tcW w:w="3117" w:type="dxa"/>
          </w:tcPr>
          <w:p w14:paraId="7992634E" w14:textId="77777777" w:rsidR="009677B8" w:rsidRPr="001569E4" w:rsidRDefault="009677B8" w:rsidP="0042118A">
            <w:pPr>
              <w:rPr>
                <w:b/>
                <w:bCs/>
                <w:sz w:val="24"/>
                <w:szCs w:val="24"/>
                <w:lang w:val="sr-Cyrl-RS"/>
              </w:rPr>
            </w:pPr>
            <w:r w:rsidRPr="001569E4">
              <w:rPr>
                <w:b/>
                <w:bCs/>
                <w:sz w:val="24"/>
                <w:szCs w:val="24"/>
                <w:lang w:val="sr-Cyrl-RS"/>
              </w:rPr>
              <w:t>Верзија Светског антидопинг кодекса</w:t>
            </w:r>
          </w:p>
        </w:tc>
        <w:tc>
          <w:tcPr>
            <w:tcW w:w="3117" w:type="dxa"/>
          </w:tcPr>
          <w:p w14:paraId="7FF8AD14" w14:textId="77777777" w:rsidR="009677B8" w:rsidRPr="001569E4" w:rsidRDefault="009677B8" w:rsidP="0042118A">
            <w:pPr>
              <w:rPr>
                <w:b/>
                <w:bCs/>
                <w:sz w:val="24"/>
                <w:szCs w:val="24"/>
                <w:lang w:val="sr-Cyrl-RS"/>
              </w:rPr>
            </w:pPr>
            <w:r w:rsidRPr="001569E4">
              <w:rPr>
                <w:b/>
                <w:bCs/>
                <w:sz w:val="24"/>
                <w:szCs w:val="24"/>
                <w:lang w:val="sr-Cyrl-RS"/>
              </w:rPr>
              <w:t>Усклађеност са Светским антидопинг кодексом и пратећим стандардима</w:t>
            </w:r>
          </w:p>
        </w:tc>
      </w:tr>
      <w:tr w:rsidR="001569E4" w:rsidRPr="001569E4" w14:paraId="56563E94" w14:textId="77777777" w:rsidTr="0042118A">
        <w:tc>
          <w:tcPr>
            <w:tcW w:w="3116" w:type="dxa"/>
          </w:tcPr>
          <w:p w14:paraId="76147614" w14:textId="77777777" w:rsidR="009677B8" w:rsidRPr="001569E4" w:rsidRDefault="009677B8" w:rsidP="0042118A">
            <w:pPr>
              <w:jc w:val="both"/>
              <w:rPr>
                <w:sz w:val="24"/>
                <w:szCs w:val="24"/>
                <w:lang w:val="sr-Cyrl-RS"/>
              </w:rPr>
            </w:pPr>
            <w:r w:rsidRPr="001569E4">
              <w:rPr>
                <w:sz w:val="24"/>
                <w:szCs w:val="24"/>
                <w:lang w:val="sr-Cyrl-RS"/>
              </w:rPr>
              <w:t>Закон о спречавању допинга у спорту ("Службени гласник РС", бр. 101/2005)</w:t>
            </w:r>
          </w:p>
        </w:tc>
        <w:tc>
          <w:tcPr>
            <w:tcW w:w="3117" w:type="dxa"/>
          </w:tcPr>
          <w:p w14:paraId="0A02CA11" w14:textId="77777777" w:rsidR="009677B8" w:rsidRPr="001569E4" w:rsidRDefault="009677B8" w:rsidP="0042118A">
            <w:pPr>
              <w:jc w:val="both"/>
              <w:rPr>
                <w:sz w:val="24"/>
                <w:szCs w:val="24"/>
                <w:lang w:val="sr-Cyrl-RS"/>
              </w:rPr>
            </w:pPr>
            <w:r w:rsidRPr="001569E4">
              <w:rPr>
                <w:sz w:val="24"/>
                <w:szCs w:val="24"/>
                <w:lang w:val="sr-Cyrl-RS"/>
              </w:rPr>
              <w:t>2003 Светски антидопинг кодекс и пратећи међународни стандарди</w:t>
            </w:r>
          </w:p>
        </w:tc>
        <w:tc>
          <w:tcPr>
            <w:tcW w:w="3117" w:type="dxa"/>
          </w:tcPr>
          <w:p w14:paraId="280EAED7" w14:textId="77777777" w:rsidR="009677B8" w:rsidRPr="001569E4" w:rsidRDefault="009677B8" w:rsidP="0042118A">
            <w:pPr>
              <w:jc w:val="both"/>
              <w:rPr>
                <w:sz w:val="24"/>
                <w:szCs w:val="24"/>
                <w:lang w:val="sr-Cyrl-RS"/>
              </w:rPr>
            </w:pPr>
            <w:r w:rsidRPr="001569E4">
              <w:rPr>
                <w:sz w:val="24"/>
                <w:szCs w:val="24"/>
                <w:lang w:val="sr-Cyrl-RS"/>
              </w:rPr>
              <w:t>Да</w:t>
            </w:r>
          </w:p>
        </w:tc>
      </w:tr>
      <w:tr w:rsidR="001569E4" w:rsidRPr="001569E4" w14:paraId="3E6E4025" w14:textId="77777777" w:rsidTr="0042118A">
        <w:tc>
          <w:tcPr>
            <w:tcW w:w="3116" w:type="dxa"/>
          </w:tcPr>
          <w:p w14:paraId="45AB90C0" w14:textId="77777777" w:rsidR="009677B8" w:rsidRPr="001569E4" w:rsidRDefault="009677B8" w:rsidP="0042118A">
            <w:pPr>
              <w:jc w:val="both"/>
              <w:rPr>
                <w:sz w:val="24"/>
                <w:szCs w:val="24"/>
                <w:lang w:val="sr-Cyrl-RS"/>
              </w:rPr>
            </w:pPr>
            <w:r w:rsidRPr="001569E4">
              <w:rPr>
                <w:sz w:val="24"/>
                <w:szCs w:val="24"/>
                <w:lang w:val="sr-Cyrl-RS"/>
              </w:rPr>
              <w:t>Закон о спречавању допинга у спорту ("Службени гласник РС", бр. 101/2005)</w:t>
            </w:r>
          </w:p>
        </w:tc>
        <w:tc>
          <w:tcPr>
            <w:tcW w:w="3117" w:type="dxa"/>
          </w:tcPr>
          <w:p w14:paraId="61DCFF8C" w14:textId="77777777" w:rsidR="009677B8" w:rsidRPr="001569E4" w:rsidRDefault="009677B8" w:rsidP="0042118A">
            <w:pPr>
              <w:jc w:val="both"/>
              <w:rPr>
                <w:sz w:val="24"/>
                <w:szCs w:val="24"/>
                <w:lang w:val="sr-Cyrl-RS"/>
              </w:rPr>
            </w:pPr>
            <w:r w:rsidRPr="001569E4">
              <w:rPr>
                <w:sz w:val="24"/>
                <w:szCs w:val="24"/>
                <w:lang w:val="sr-Cyrl-RS"/>
              </w:rPr>
              <w:t>2009 Светски антидопинг кодекс и пратећи међународни стандарди</w:t>
            </w:r>
          </w:p>
        </w:tc>
        <w:tc>
          <w:tcPr>
            <w:tcW w:w="3117" w:type="dxa"/>
          </w:tcPr>
          <w:p w14:paraId="764489FA" w14:textId="77777777" w:rsidR="009677B8" w:rsidRPr="001569E4" w:rsidRDefault="009677B8" w:rsidP="0042118A">
            <w:pPr>
              <w:jc w:val="both"/>
              <w:rPr>
                <w:sz w:val="24"/>
                <w:szCs w:val="24"/>
                <w:lang w:val="sr-Cyrl-RS"/>
              </w:rPr>
            </w:pPr>
            <w:r w:rsidRPr="001569E4">
              <w:rPr>
                <w:sz w:val="24"/>
                <w:szCs w:val="24"/>
                <w:lang w:val="sr-Cyrl-RS"/>
              </w:rPr>
              <w:t>Да</w:t>
            </w:r>
          </w:p>
        </w:tc>
      </w:tr>
      <w:tr w:rsidR="001569E4" w:rsidRPr="001569E4" w14:paraId="79609F4B" w14:textId="77777777" w:rsidTr="0042118A">
        <w:tc>
          <w:tcPr>
            <w:tcW w:w="3116" w:type="dxa"/>
          </w:tcPr>
          <w:p w14:paraId="269F9CE4" w14:textId="77777777" w:rsidR="009677B8" w:rsidRPr="001569E4" w:rsidRDefault="009677B8" w:rsidP="0042118A">
            <w:pPr>
              <w:jc w:val="both"/>
              <w:rPr>
                <w:sz w:val="24"/>
                <w:szCs w:val="24"/>
                <w:lang w:val="sr-Cyrl-RS"/>
              </w:rPr>
            </w:pPr>
            <w:r w:rsidRPr="001569E4">
              <w:rPr>
                <w:sz w:val="24"/>
                <w:szCs w:val="24"/>
                <w:lang w:val="sr-Cyrl-RS"/>
              </w:rPr>
              <w:t>Закон о спречавању допинга у спорту ("Службени гласник РС", бр. 111/2014)</w:t>
            </w:r>
          </w:p>
        </w:tc>
        <w:tc>
          <w:tcPr>
            <w:tcW w:w="3117" w:type="dxa"/>
          </w:tcPr>
          <w:p w14:paraId="54529B50" w14:textId="77777777" w:rsidR="009677B8" w:rsidRPr="001569E4" w:rsidRDefault="009677B8" w:rsidP="0042118A">
            <w:pPr>
              <w:jc w:val="both"/>
              <w:rPr>
                <w:sz w:val="24"/>
                <w:szCs w:val="24"/>
                <w:lang w:val="sr-Cyrl-RS"/>
              </w:rPr>
            </w:pPr>
            <w:r w:rsidRPr="001569E4">
              <w:rPr>
                <w:sz w:val="24"/>
                <w:szCs w:val="24"/>
                <w:lang w:val="sr-Cyrl-RS"/>
              </w:rPr>
              <w:t>2015 Светски антидопинг кодекс и пратећи међународни стандарди</w:t>
            </w:r>
          </w:p>
        </w:tc>
        <w:tc>
          <w:tcPr>
            <w:tcW w:w="3117" w:type="dxa"/>
          </w:tcPr>
          <w:p w14:paraId="001D26A8" w14:textId="77777777" w:rsidR="009677B8" w:rsidRPr="001569E4" w:rsidRDefault="009677B8" w:rsidP="0042118A">
            <w:pPr>
              <w:jc w:val="both"/>
              <w:rPr>
                <w:sz w:val="24"/>
                <w:szCs w:val="24"/>
                <w:lang w:val="sr-Cyrl-RS"/>
              </w:rPr>
            </w:pPr>
            <w:r w:rsidRPr="001569E4">
              <w:rPr>
                <w:sz w:val="24"/>
                <w:szCs w:val="24"/>
                <w:lang w:val="sr-Cyrl-RS"/>
              </w:rPr>
              <w:t>Да</w:t>
            </w:r>
          </w:p>
        </w:tc>
      </w:tr>
      <w:tr w:rsidR="001569E4" w:rsidRPr="001569E4" w14:paraId="414421D3" w14:textId="77777777" w:rsidTr="0042118A">
        <w:trPr>
          <w:trHeight w:val="908"/>
        </w:trPr>
        <w:tc>
          <w:tcPr>
            <w:tcW w:w="3116" w:type="dxa"/>
          </w:tcPr>
          <w:p w14:paraId="0ACBFD28" w14:textId="65E89F6E" w:rsidR="009677B8" w:rsidRPr="001569E4" w:rsidRDefault="009677B8" w:rsidP="009677B8">
            <w:pPr>
              <w:pStyle w:val="basic-paragraph"/>
              <w:jc w:val="both"/>
              <w:rPr>
                <w:sz w:val="24"/>
                <w:szCs w:val="24"/>
                <w:lang w:val="sr-Cyrl-RS"/>
              </w:rPr>
            </w:pPr>
            <w:r w:rsidRPr="001569E4">
              <w:rPr>
                <w:sz w:val="24"/>
                <w:szCs w:val="24"/>
                <w:lang w:val="sr-Cyrl-RS"/>
              </w:rPr>
              <w:t>Закон о спречавању допинга у спорту („Службени гласник РСˮ, број 111/14</w:t>
            </w:r>
            <w:r w:rsidRPr="001569E4">
              <w:rPr>
                <w:lang w:val="sr-Cyrl-RS"/>
              </w:rPr>
              <w:t xml:space="preserve"> и 47/2021)</w:t>
            </w:r>
          </w:p>
        </w:tc>
        <w:tc>
          <w:tcPr>
            <w:tcW w:w="3117" w:type="dxa"/>
          </w:tcPr>
          <w:p w14:paraId="4EBBA19A" w14:textId="77777777" w:rsidR="009677B8" w:rsidRPr="001569E4" w:rsidRDefault="009677B8" w:rsidP="0042118A">
            <w:pPr>
              <w:jc w:val="both"/>
              <w:rPr>
                <w:sz w:val="24"/>
                <w:szCs w:val="24"/>
                <w:lang w:val="sr-Cyrl-RS"/>
              </w:rPr>
            </w:pPr>
            <w:r w:rsidRPr="001569E4">
              <w:rPr>
                <w:sz w:val="24"/>
                <w:szCs w:val="24"/>
                <w:lang w:val="sr-Cyrl-RS"/>
              </w:rPr>
              <w:t>2021 Светски антидопинг кодекс и пратећи међународни стандарди</w:t>
            </w:r>
          </w:p>
        </w:tc>
        <w:tc>
          <w:tcPr>
            <w:tcW w:w="3117" w:type="dxa"/>
          </w:tcPr>
          <w:p w14:paraId="0F336205" w14:textId="3B819B8C" w:rsidR="009677B8" w:rsidRPr="001569E4" w:rsidRDefault="009677B8" w:rsidP="0042118A">
            <w:pPr>
              <w:jc w:val="both"/>
              <w:rPr>
                <w:sz w:val="24"/>
                <w:szCs w:val="24"/>
                <w:lang w:val="sr-Cyrl-RS"/>
              </w:rPr>
            </w:pPr>
            <w:r w:rsidRPr="001569E4">
              <w:rPr>
                <w:sz w:val="24"/>
                <w:szCs w:val="24"/>
                <w:lang w:val="sr-Cyrl-RS"/>
              </w:rPr>
              <w:t>Да</w:t>
            </w:r>
          </w:p>
        </w:tc>
      </w:tr>
      <w:tr w:rsidR="009677B8" w:rsidRPr="001569E4" w14:paraId="3369109F" w14:textId="77777777" w:rsidTr="0042118A">
        <w:trPr>
          <w:trHeight w:val="908"/>
        </w:trPr>
        <w:tc>
          <w:tcPr>
            <w:tcW w:w="3116" w:type="dxa"/>
          </w:tcPr>
          <w:p w14:paraId="7D7C19FF" w14:textId="121C1152" w:rsidR="009677B8" w:rsidRPr="001569E4" w:rsidRDefault="009677B8" w:rsidP="009677B8">
            <w:pPr>
              <w:pStyle w:val="basic-paragraph"/>
              <w:jc w:val="both"/>
              <w:rPr>
                <w:lang w:val="sr-Cyrl-RS"/>
              </w:rPr>
            </w:pPr>
            <w:r w:rsidRPr="001569E4">
              <w:rPr>
                <w:sz w:val="24"/>
                <w:szCs w:val="24"/>
                <w:lang w:val="sr-Cyrl-RS"/>
              </w:rPr>
              <w:t>Закон о спречавању допинга у спорту („Службени гласник РСˮ, број 111/14</w:t>
            </w:r>
            <w:r w:rsidRPr="001569E4">
              <w:rPr>
                <w:lang w:val="sr-Cyrl-RS"/>
              </w:rPr>
              <w:t xml:space="preserve"> и 47/2021)</w:t>
            </w:r>
          </w:p>
        </w:tc>
        <w:tc>
          <w:tcPr>
            <w:tcW w:w="3117" w:type="dxa"/>
          </w:tcPr>
          <w:p w14:paraId="1CFE5356" w14:textId="401AF170" w:rsidR="009677B8" w:rsidRPr="001569E4" w:rsidRDefault="009677B8" w:rsidP="009677B8">
            <w:pPr>
              <w:jc w:val="both"/>
              <w:rPr>
                <w:lang w:val="sr-Cyrl-RS"/>
              </w:rPr>
            </w:pPr>
            <w:r w:rsidRPr="001569E4">
              <w:rPr>
                <w:sz w:val="24"/>
                <w:szCs w:val="24"/>
                <w:lang w:val="sr-Cyrl-RS"/>
              </w:rPr>
              <w:t>2027 Светски антидопинг кодекс и пратећи међународни стандарди</w:t>
            </w:r>
          </w:p>
        </w:tc>
        <w:tc>
          <w:tcPr>
            <w:tcW w:w="3117" w:type="dxa"/>
          </w:tcPr>
          <w:p w14:paraId="63CFBBEB" w14:textId="4BFE19F5" w:rsidR="009677B8" w:rsidRPr="001569E4" w:rsidRDefault="009677B8" w:rsidP="009677B8">
            <w:pPr>
              <w:jc w:val="both"/>
              <w:rPr>
                <w:lang w:val="sr-Cyrl-RS"/>
              </w:rPr>
            </w:pPr>
            <w:r w:rsidRPr="001569E4">
              <w:rPr>
                <w:sz w:val="24"/>
                <w:szCs w:val="24"/>
                <w:lang w:val="sr-Cyrl-RS"/>
              </w:rPr>
              <w:t>Не</w:t>
            </w:r>
          </w:p>
        </w:tc>
      </w:tr>
    </w:tbl>
    <w:p w14:paraId="63F5F42F" w14:textId="77777777" w:rsidR="001B4D79" w:rsidRPr="001569E4" w:rsidRDefault="001B4D79" w:rsidP="001B4D79">
      <w:pPr>
        <w:pStyle w:val="basic-paragraph"/>
        <w:tabs>
          <w:tab w:val="left" w:pos="2760"/>
        </w:tabs>
        <w:spacing w:before="0" w:beforeAutospacing="0" w:after="0" w:afterAutospacing="0"/>
        <w:jc w:val="both"/>
        <w:rPr>
          <w:rStyle w:val="bold1"/>
          <w:b/>
          <w:bCs/>
          <w:lang w:val="sr-Cyrl-RS"/>
        </w:rPr>
      </w:pPr>
    </w:p>
    <w:p w14:paraId="0AEA26E2" w14:textId="69517866" w:rsidR="009677B8" w:rsidRPr="001569E4" w:rsidRDefault="001B4D79" w:rsidP="001B4D79">
      <w:pPr>
        <w:pStyle w:val="basic-paragraph"/>
        <w:tabs>
          <w:tab w:val="left" w:pos="2760"/>
        </w:tabs>
        <w:spacing w:before="0" w:beforeAutospacing="0" w:after="0" w:afterAutospacing="0"/>
        <w:jc w:val="both"/>
        <w:rPr>
          <w:lang w:val="sr-Cyrl-RS"/>
        </w:rPr>
      </w:pPr>
      <w:r w:rsidRPr="001569E4">
        <w:rPr>
          <w:lang w:val="sr-Cyrl-RS"/>
        </w:rPr>
        <w:t>Текст Закона након измена биће усаглашен са изменама Светског антидопинг кодекса, и то је показатељ учинка.</w:t>
      </w:r>
    </w:p>
    <w:p w14:paraId="02D43468" w14:textId="77777777" w:rsidR="001B4D79" w:rsidRPr="001569E4" w:rsidRDefault="001B4D79" w:rsidP="001B4D79">
      <w:pPr>
        <w:pStyle w:val="basic-paragraph"/>
        <w:tabs>
          <w:tab w:val="left" w:pos="2760"/>
        </w:tabs>
        <w:spacing w:before="0" w:beforeAutospacing="0" w:after="0" w:afterAutospacing="0"/>
        <w:jc w:val="both"/>
        <w:rPr>
          <w:rStyle w:val="bold1"/>
          <w:b/>
          <w:bCs/>
          <w:lang w:val="sr-Cyrl-RS"/>
        </w:rPr>
      </w:pPr>
    </w:p>
    <w:p w14:paraId="4BCC5AE7" w14:textId="76392FC2"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4) Дефинисати извор провере и рокове за прикупљање података за праћење примене прописа.</w:t>
      </w:r>
    </w:p>
    <w:p w14:paraId="1FF2F4F8" w14:textId="77777777" w:rsidR="00B11D0D" w:rsidRPr="001569E4" w:rsidRDefault="00B11D0D" w:rsidP="008B5C4B">
      <w:pPr>
        <w:pStyle w:val="basic-paragraph"/>
        <w:spacing w:before="0" w:beforeAutospacing="0" w:after="0" w:afterAutospacing="0"/>
        <w:ind w:firstLine="480"/>
        <w:jc w:val="both"/>
        <w:rPr>
          <w:rStyle w:val="italik"/>
          <w:rFonts w:eastAsia="Calibri"/>
          <w:lang w:val="sr-Cyrl-RS"/>
        </w:rPr>
      </w:pPr>
    </w:p>
    <w:p w14:paraId="3819C42B" w14:textId="7493202F" w:rsidR="001B3F0A" w:rsidRPr="001569E4" w:rsidRDefault="009677B8" w:rsidP="008B5C4B">
      <w:pPr>
        <w:pStyle w:val="basic-paragraph"/>
        <w:spacing w:before="0" w:beforeAutospacing="0" w:after="0" w:afterAutospacing="0"/>
        <w:ind w:firstLine="480"/>
        <w:jc w:val="both"/>
        <w:rPr>
          <w:rStyle w:val="italik"/>
          <w:rFonts w:eastAsia="Calibri"/>
          <w:lang w:val="sr-Cyrl-RS"/>
        </w:rPr>
      </w:pPr>
      <w:r w:rsidRPr="001569E4">
        <w:rPr>
          <w:rStyle w:val="italik"/>
          <w:rFonts w:eastAsia="Calibri"/>
          <w:lang w:val="sr-Cyrl-RS"/>
        </w:rPr>
        <w:t>Извор провере је потврда Светске антидопинг агенције о усклађености са Светским антидопинг кодексом и пратећим међународним стандардима (утврђивање да је АДАС „Code Compliance“ организација). Рок за прикупљање овог податка је 31.12.2027. године.</w:t>
      </w:r>
    </w:p>
    <w:p w14:paraId="52258906" w14:textId="77777777" w:rsidR="001B4D79" w:rsidRPr="001569E4" w:rsidRDefault="001B4D79" w:rsidP="008B5C4B">
      <w:pPr>
        <w:pStyle w:val="basic-paragraph"/>
        <w:spacing w:before="0" w:beforeAutospacing="0" w:after="0" w:afterAutospacing="0"/>
        <w:ind w:firstLine="480"/>
        <w:jc w:val="both"/>
        <w:rPr>
          <w:rStyle w:val="italik"/>
          <w:rFonts w:eastAsia="Calibri"/>
          <w:lang w:val="sr-Cyrl-RS"/>
        </w:rPr>
      </w:pPr>
    </w:p>
    <w:p w14:paraId="68492A0B" w14:textId="4F3E6E4F" w:rsidR="001B4D79" w:rsidRPr="001569E4" w:rsidRDefault="001B4D79" w:rsidP="008B5C4B">
      <w:pPr>
        <w:pStyle w:val="basic-paragraph"/>
        <w:spacing w:before="0" w:beforeAutospacing="0" w:after="0" w:afterAutospacing="0"/>
        <w:ind w:firstLine="480"/>
        <w:jc w:val="both"/>
        <w:rPr>
          <w:lang w:val="sr-Cyrl-RS"/>
        </w:rPr>
      </w:pPr>
      <w:r w:rsidRPr="001569E4">
        <w:rPr>
          <w:lang w:val="sr-Cyrl-RS"/>
        </w:rPr>
        <w:t xml:space="preserve">У односу на почетно стање: </w:t>
      </w:r>
    </w:p>
    <w:p w14:paraId="12E38DF9" w14:textId="77777777" w:rsidR="001B4D79" w:rsidRPr="001569E4" w:rsidRDefault="001B4D79" w:rsidP="008B5C4B">
      <w:pPr>
        <w:pStyle w:val="basic-paragraph"/>
        <w:spacing w:before="0" w:beforeAutospacing="0" w:after="0" w:afterAutospacing="0"/>
        <w:ind w:firstLine="480"/>
        <w:jc w:val="both"/>
        <w:rPr>
          <w:lang w:val="sr-Cyrl-RS"/>
        </w:rPr>
      </w:pPr>
    </w:p>
    <w:tbl>
      <w:tblPr>
        <w:tblStyle w:val="TableGrid"/>
        <w:tblW w:w="0" w:type="auto"/>
        <w:tblLook w:val="04A0" w:firstRow="1" w:lastRow="0" w:firstColumn="1" w:lastColumn="0" w:noHBand="0" w:noVBand="1"/>
      </w:tblPr>
      <w:tblGrid>
        <w:gridCol w:w="3116"/>
        <w:gridCol w:w="3117"/>
        <w:gridCol w:w="3117"/>
      </w:tblGrid>
      <w:tr w:rsidR="001569E4" w:rsidRPr="001569E4" w14:paraId="00552199" w14:textId="77777777" w:rsidTr="0042118A">
        <w:tc>
          <w:tcPr>
            <w:tcW w:w="3116" w:type="dxa"/>
            <w:tcBorders>
              <w:top w:val="single" w:sz="4" w:space="0" w:color="auto"/>
              <w:left w:val="single" w:sz="4" w:space="0" w:color="auto"/>
              <w:bottom w:val="single" w:sz="4" w:space="0" w:color="auto"/>
              <w:right w:val="single" w:sz="4" w:space="0" w:color="auto"/>
            </w:tcBorders>
            <w:hideMark/>
          </w:tcPr>
          <w:p w14:paraId="0C169D53" w14:textId="77777777" w:rsidR="001B4D79" w:rsidRPr="001569E4" w:rsidRDefault="001B4D79" w:rsidP="0042118A">
            <w:pPr>
              <w:rPr>
                <w:b/>
                <w:bCs/>
                <w:sz w:val="24"/>
                <w:szCs w:val="24"/>
                <w:lang w:val="sr-Cyrl-RS"/>
              </w:rPr>
            </w:pPr>
            <w:r w:rsidRPr="001569E4">
              <w:rPr>
                <w:b/>
                <w:bCs/>
                <w:sz w:val="24"/>
                <w:szCs w:val="24"/>
                <w:lang w:val="sr-Cyrl-RS"/>
              </w:rPr>
              <w:t>Важећи закон</w:t>
            </w:r>
          </w:p>
        </w:tc>
        <w:tc>
          <w:tcPr>
            <w:tcW w:w="3117" w:type="dxa"/>
            <w:tcBorders>
              <w:top w:val="single" w:sz="4" w:space="0" w:color="auto"/>
              <w:left w:val="single" w:sz="4" w:space="0" w:color="auto"/>
              <w:bottom w:val="single" w:sz="4" w:space="0" w:color="auto"/>
              <w:right w:val="single" w:sz="4" w:space="0" w:color="auto"/>
            </w:tcBorders>
            <w:hideMark/>
          </w:tcPr>
          <w:p w14:paraId="5A9E4308" w14:textId="77777777" w:rsidR="001B4D79" w:rsidRPr="001569E4" w:rsidRDefault="001B4D79" w:rsidP="0042118A">
            <w:pPr>
              <w:rPr>
                <w:b/>
                <w:bCs/>
                <w:sz w:val="24"/>
                <w:szCs w:val="24"/>
                <w:lang w:val="sr-Cyrl-RS"/>
              </w:rPr>
            </w:pPr>
            <w:r w:rsidRPr="001569E4">
              <w:rPr>
                <w:b/>
                <w:bCs/>
                <w:sz w:val="24"/>
                <w:szCs w:val="24"/>
                <w:lang w:val="sr-Cyrl-RS"/>
              </w:rPr>
              <w:t>Верзија Светског антидопинг кодекса</w:t>
            </w:r>
          </w:p>
        </w:tc>
        <w:tc>
          <w:tcPr>
            <w:tcW w:w="3117" w:type="dxa"/>
            <w:tcBorders>
              <w:top w:val="single" w:sz="4" w:space="0" w:color="auto"/>
              <w:left w:val="single" w:sz="4" w:space="0" w:color="auto"/>
              <w:bottom w:val="single" w:sz="4" w:space="0" w:color="auto"/>
              <w:right w:val="single" w:sz="4" w:space="0" w:color="auto"/>
            </w:tcBorders>
            <w:hideMark/>
          </w:tcPr>
          <w:p w14:paraId="047E677F" w14:textId="77777777" w:rsidR="001B4D79" w:rsidRPr="001569E4" w:rsidRDefault="001B4D79" w:rsidP="0042118A">
            <w:pPr>
              <w:rPr>
                <w:b/>
                <w:bCs/>
                <w:sz w:val="24"/>
                <w:szCs w:val="24"/>
                <w:lang w:val="sr-Cyrl-RS"/>
              </w:rPr>
            </w:pPr>
            <w:r w:rsidRPr="001569E4">
              <w:rPr>
                <w:b/>
                <w:bCs/>
                <w:sz w:val="24"/>
                <w:szCs w:val="24"/>
                <w:lang w:val="sr-Cyrl-RS"/>
              </w:rPr>
              <w:t>Усклађеност са Светским антидопинг кодексом и пратећим стандардима</w:t>
            </w:r>
          </w:p>
        </w:tc>
      </w:tr>
      <w:tr w:rsidR="001B4D79" w:rsidRPr="001569E4" w14:paraId="48918965" w14:textId="77777777" w:rsidTr="0042118A">
        <w:trPr>
          <w:trHeight w:val="908"/>
        </w:trPr>
        <w:tc>
          <w:tcPr>
            <w:tcW w:w="3116" w:type="dxa"/>
            <w:tcBorders>
              <w:top w:val="single" w:sz="4" w:space="0" w:color="auto"/>
              <w:left w:val="single" w:sz="4" w:space="0" w:color="auto"/>
              <w:bottom w:val="single" w:sz="4" w:space="0" w:color="auto"/>
              <w:right w:val="single" w:sz="4" w:space="0" w:color="auto"/>
            </w:tcBorders>
            <w:hideMark/>
          </w:tcPr>
          <w:p w14:paraId="5CF68F5F" w14:textId="36A6E11C" w:rsidR="001B4D79" w:rsidRPr="001569E4" w:rsidRDefault="001B4D79" w:rsidP="001B4D79">
            <w:pPr>
              <w:jc w:val="both"/>
              <w:rPr>
                <w:sz w:val="24"/>
                <w:szCs w:val="24"/>
                <w:lang w:val="sr-Cyrl-RS"/>
              </w:rPr>
            </w:pPr>
            <w:r w:rsidRPr="001569E4">
              <w:rPr>
                <w:sz w:val="24"/>
                <w:szCs w:val="24"/>
                <w:lang w:val="sr-Cyrl-RS"/>
              </w:rPr>
              <w:t>Закон о спречавању допинга у спорту („Службени гласник РСˮ, број 111/14</w:t>
            </w:r>
            <w:r w:rsidRPr="001569E4">
              <w:rPr>
                <w:lang w:val="sr-Cyrl-RS"/>
              </w:rPr>
              <w:t xml:space="preserve"> и 47/2021)</w:t>
            </w:r>
          </w:p>
        </w:tc>
        <w:tc>
          <w:tcPr>
            <w:tcW w:w="3117" w:type="dxa"/>
            <w:tcBorders>
              <w:top w:val="single" w:sz="4" w:space="0" w:color="auto"/>
              <w:left w:val="single" w:sz="4" w:space="0" w:color="auto"/>
              <w:bottom w:val="single" w:sz="4" w:space="0" w:color="auto"/>
              <w:right w:val="single" w:sz="4" w:space="0" w:color="auto"/>
            </w:tcBorders>
            <w:hideMark/>
          </w:tcPr>
          <w:p w14:paraId="79E71078" w14:textId="75245E82" w:rsidR="001B4D79" w:rsidRPr="001569E4" w:rsidRDefault="001B4D79" w:rsidP="001B4D79">
            <w:pPr>
              <w:jc w:val="both"/>
              <w:rPr>
                <w:sz w:val="24"/>
                <w:szCs w:val="24"/>
                <w:lang w:val="sr-Cyrl-RS"/>
              </w:rPr>
            </w:pPr>
            <w:r w:rsidRPr="001569E4">
              <w:rPr>
                <w:sz w:val="24"/>
                <w:szCs w:val="24"/>
                <w:lang w:val="sr-Cyrl-RS"/>
              </w:rPr>
              <w:t>2027 Светски антидопинг кодекс и пратећи међународни стандарди</w:t>
            </w:r>
          </w:p>
        </w:tc>
        <w:tc>
          <w:tcPr>
            <w:tcW w:w="3117" w:type="dxa"/>
            <w:tcBorders>
              <w:top w:val="single" w:sz="4" w:space="0" w:color="auto"/>
              <w:left w:val="single" w:sz="4" w:space="0" w:color="auto"/>
              <w:bottom w:val="single" w:sz="4" w:space="0" w:color="auto"/>
              <w:right w:val="single" w:sz="4" w:space="0" w:color="auto"/>
            </w:tcBorders>
            <w:hideMark/>
          </w:tcPr>
          <w:p w14:paraId="306FB578" w14:textId="3B11C24D" w:rsidR="001B4D79" w:rsidRPr="001569E4" w:rsidRDefault="001B4D79" w:rsidP="001B4D79">
            <w:pPr>
              <w:jc w:val="both"/>
              <w:rPr>
                <w:sz w:val="24"/>
                <w:szCs w:val="24"/>
                <w:lang w:val="sr-Cyrl-RS"/>
              </w:rPr>
            </w:pPr>
            <w:r w:rsidRPr="001569E4">
              <w:rPr>
                <w:sz w:val="24"/>
                <w:szCs w:val="24"/>
                <w:lang w:val="sr-Cyrl-RS"/>
              </w:rPr>
              <w:t>Не</w:t>
            </w:r>
          </w:p>
        </w:tc>
      </w:tr>
    </w:tbl>
    <w:p w14:paraId="6F164AD4" w14:textId="77777777" w:rsidR="001B4D79" w:rsidRPr="001569E4" w:rsidRDefault="001B4D79" w:rsidP="001B4D79">
      <w:pPr>
        <w:jc w:val="both"/>
        <w:rPr>
          <w:lang w:val="sr-Cyrl-RS"/>
        </w:rPr>
      </w:pPr>
    </w:p>
    <w:p w14:paraId="1250C880" w14:textId="53834C63" w:rsidR="001B4D79" w:rsidRPr="001569E4" w:rsidRDefault="001B4D79" w:rsidP="001B4D79">
      <w:pPr>
        <w:jc w:val="both"/>
        <w:rPr>
          <w:lang w:val="sr-Cyrl-RS"/>
        </w:rPr>
      </w:pPr>
      <w:r w:rsidRPr="001569E4">
        <w:rPr>
          <w:lang w:val="sr-Cyrl-RS"/>
        </w:rPr>
        <w:t>очекује се промена:</w:t>
      </w:r>
    </w:p>
    <w:p w14:paraId="7F6BC71C" w14:textId="77777777" w:rsidR="001B4D79" w:rsidRPr="001569E4" w:rsidRDefault="001B4D79" w:rsidP="001B4D79">
      <w:pPr>
        <w:jc w:val="both"/>
        <w:rPr>
          <w:lang w:val="sr-Cyrl-RS"/>
        </w:rPr>
      </w:pPr>
    </w:p>
    <w:tbl>
      <w:tblPr>
        <w:tblStyle w:val="TableGrid"/>
        <w:tblW w:w="0" w:type="auto"/>
        <w:tblLook w:val="04A0" w:firstRow="1" w:lastRow="0" w:firstColumn="1" w:lastColumn="0" w:noHBand="0" w:noVBand="1"/>
      </w:tblPr>
      <w:tblGrid>
        <w:gridCol w:w="3116"/>
        <w:gridCol w:w="3117"/>
        <w:gridCol w:w="3117"/>
      </w:tblGrid>
      <w:tr w:rsidR="001569E4" w:rsidRPr="001569E4" w14:paraId="2F8E441F" w14:textId="77777777" w:rsidTr="0042118A">
        <w:tc>
          <w:tcPr>
            <w:tcW w:w="3116" w:type="dxa"/>
            <w:tcBorders>
              <w:top w:val="single" w:sz="4" w:space="0" w:color="auto"/>
              <w:left w:val="single" w:sz="4" w:space="0" w:color="auto"/>
              <w:bottom w:val="single" w:sz="4" w:space="0" w:color="auto"/>
              <w:right w:val="single" w:sz="4" w:space="0" w:color="auto"/>
            </w:tcBorders>
            <w:hideMark/>
          </w:tcPr>
          <w:p w14:paraId="4028A40D" w14:textId="77777777" w:rsidR="001B4D79" w:rsidRPr="001569E4" w:rsidRDefault="001B4D79" w:rsidP="0042118A">
            <w:pPr>
              <w:rPr>
                <w:b/>
                <w:bCs/>
                <w:sz w:val="24"/>
                <w:szCs w:val="24"/>
                <w:lang w:val="sr-Cyrl-RS"/>
              </w:rPr>
            </w:pPr>
            <w:r w:rsidRPr="001569E4">
              <w:rPr>
                <w:b/>
                <w:bCs/>
                <w:sz w:val="24"/>
                <w:szCs w:val="24"/>
                <w:lang w:val="sr-Cyrl-RS"/>
              </w:rPr>
              <w:t>Важећи закон</w:t>
            </w:r>
          </w:p>
        </w:tc>
        <w:tc>
          <w:tcPr>
            <w:tcW w:w="3117" w:type="dxa"/>
            <w:tcBorders>
              <w:top w:val="single" w:sz="4" w:space="0" w:color="auto"/>
              <w:left w:val="single" w:sz="4" w:space="0" w:color="auto"/>
              <w:bottom w:val="single" w:sz="4" w:space="0" w:color="auto"/>
              <w:right w:val="single" w:sz="4" w:space="0" w:color="auto"/>
            </w:tcBorders>
            <w:hideMark/>
          </w:tcPr>
          <w:p w14:paraId="722A607C" w14:textId="77777777" w:rsidR="001B4D79" w:rsidRPr="001569E4" w:rsidRDefault="001B4D79" w:rsidP="0042118A">
            <w:pPr>
              <w:rPr>
                <w:b/>
                <w:bCs/>
                <w:sz w:val="24"/>
                <w:szCs w:val="24"/>
                <w:lang w:val="sr-Cyrl-RS"/>
              </w:rPr>
            </w:pPr>
            <w:r w:rsidRPr="001569E4">
              <w:rPr>
                <w:b/>
                <w:bCs/>
                <w:sz w:val="24"/>
                <w:szCs w:val="24"/>
                <w:lang w:val="sr-Cyrl-RS"/>
              </w:rPr>
              <w:t>Верзија Светског антидопинг кодекса</w:t>
            </w:r>
          </w:p>
        </w:tc>
        <w:tc>
          <w:tcPr>
            <w:tcW w:w="3117" w:type="dxa"/>
            <w:tcBorders>
              <w:top w:val="single" w:sz="4" w:space="0" w:color="auto"/>
              <w:left w:val="single" w:sz="4" w:space="0" w:color="auto"/>
              <w:bottom w:val="single" w:sz="4" w:space="0" w:color="auto"/>
              <w:right w:val="single" w:sz="4" w:space="0" w:color="auto"/>
            </w:tcBorders>
            <w:hideMark/>
          </w:tcPr>
          <w:p w14:paraId="5EC4661D" w14:textId="77777777" w:rsidR="001B4D79" w:rsidRPr="001569E4" w:rsidRDefault="001B4D79" w:rsidP="0042118A">
            <w:pPr>
              <w:rPr>
                <w:b/>
                <w:bCs/>
                <w:sz w:val="24"/>
                <w:szCs w:val="24"/>
                <w:lang w:val="sr-Cyrl-RS"/>
              </w:rPr>
            </w:pPr>
            <w:r w:rsidRPr="001569E4">
              <w:rPr>
                <w:b/>
                <w:bCs/>
                <w:sz w:val="24"/>
                <w:szCs w:val="24"/>
                <w:lang w:val="sr-Cyrl-RS"/>
              </w:rPr>
              <w:t>Усклађеност са Светским антидопинг кодексом и пратећим стандардима</w:t>
            </w:r>
          </w:p>
        </w:tc>
      </w:tr>
      <w:tr w:rsidR="001B4D79" w:rsidRPr="001569E4" w14:paraId="36CA6D65" w14:textId="77777777" w:rsidTr="0042118A">
        <w:trPr>
          <w:trHeight w:val="908"/>
        </w:trPr>
        <w:tc>
          <w:tcPr>
            <w:tcW w:w="3116" w:type="dxa"/>
            <w:tcBorders>
              <w:top w:val="single" w:sz="4" w:space="0" w:color="auto"/>
              <w:left w:val="single" w:sz="4" w:space="0" w:color="auto"/>
              <w:bottom w:val="single" w:sz="4" w:space="0" w:color="auto"/>
              <w:right w:val="single" w:sz="4" w:space="0" w:color="auto"/>
            </w:tcBorders>
            <w:hideMark/>
          </w:tcPr>
          <w:p w14:paraId="7FD82E14" w14:textId="0D87C090" w:rsidR="001B4D79" w:rsidRPr="001569E4" w:rsidRDefault="001B4D79" w:rsidP="001B4D79">
            <w:pPr>
              <w:jc w:val="both"/>
              <w:rPr>
                <w:sz w:val="24"/>
                <w:szCs w:val="24"/>
                <w:lang w:val="sr-Cyrl-RS"/>
              </w:rPr>
            </w:pPr>
            <w:r w:rsidRPr="001569E4">
              <w:rPr>
                <w:sz w:val="24"/>
                <w:szCs w:val="24"/>
                <w:lang w:val="sr-Cyrl-RS"/>
              </w:rPr>
              <w:t>Закон о спречавању допинга у спорту („Службени гласник РСˮ, број 111/14</w:t>
            </w:r>
            <w:r w:rsidRPr="001569E4">
              <w:rPr>
                <w:lang w:val="sr-Cyrl-RS"/>
              </w:rPr>
              <w:t xml:space="preserve"> и 47/2021)</w:t>
            </w:r>
          </w:p>
        </w:tc>
        <w:tc>
          <w:tcPr>
            <w:tcW w:w="3117" w:type="dxa"/>
            <w:tcBorders>
              <w:top w:val="single" w:sz="4" w:space="0" w:color="auto"/>
              <w:left w:val="single" w:sz="4" w:space="0" w:color="auto"/>
              <w:bottom w:val="single" w:sz="4" w:space="0" w:color="auto"/>
              <w:right w:val="single" w:sz="4" w:space="0" w:color="auto"/>
            </w:tcBorders>
            <w:hideMark/>
          </w:tcPr>
          <w:p w14:paraId="236CA6C9" w14:textId="28C03C8D" w:rsidR="001B4D79" w:rsidRPr="001569E4" w:rsidRDefault="001B4D79" w:rsidP="001B4D79">
            <w:pPr>
              <w:jc w:val="both"/>
              <w:rPr>
                <w:sz w:val="24"/>
                <w:szCs w:val="24"/>
                <w:lang w:val="sr-Cyrl-RS"/>
              </w:rPr>
            </w:pPr>
            <w:r w:rsidRPr="001569E4">
              <w:rPr>
                <w:sz w:val="24"/>
                <w:szCs w:val="24"/>
                <w:lang w:val="sr-Cyrl-RS"/>
              </w:rPr>
              <w:t>2027 Светски антидопинг кодекс и пратећи међународни стандарди</w:t>
            </w:r>
          </w:p>
        </w:tc>
        <w:tc>
          <w:tcPr>
            <w:tcW w:w="3117" w:type="dxa"/>
            <w:tcBorders>
              <w:top w:val="single" w:sz="4" w:space="0" w:color="auto"/>
              <w:left w:val="single" w:sz="4" w:space="0" w:color="auto"/>
              <w:bottom w:val="single" w:sz="4" w:space="0" w:color="auto"/>
              <w:right w:val="single" w:sz="4" w:space="0" w:color="auto"/>
            </w:tcBorders>
            <w:hideMark/>
          </w:tcPr>
          <w:p w14:paraId="1A4727B1" w14:textId="77777777" w:rsidR="001B4D79" w:rsidRPr="001569E4" w:rsidRDefault="001B4D79" w:rsidP="001B4D79">
            <w:pPr>
              <w:jc w:val="both"/>
              <w:rPr>
                <w:sz w:val="24"/>
                <w:szCs w:val="24"/>
                <w:lang w:val="sr-Cyrl-RS"/>
              </w:rPr>
            </w:pPr>
            <w:r w:rsidRPr="001569E4">
              <w:rPr>
                <w:sz w:val="24"/>
                <w:szCs w:val="24"/>
                <w:lang w:val="sr-Cyrl-RS"/>
              </w:rPr>
              <w:t>Да</w:t>
            </w:r>
          </w:p>
        </w:tc>
      </w:tr>
    </w:tbl>
    <w:p w14:paraId="1683BD92" w14:textId="71DFC0C4" w:rsidR="001B4D79" w:rsidRPr="001569E4" w:rsidRDefault="001B4D79" w:rsidP="008B5C4B">
      <w:pPr>
        <w:pStyle w:val="basic-paragraph"/>
        <w:spacing w:before="0" w:beforeAutospacing="0" w:after="0" w:afterAutospacing="0"/>
        <w:ind w:firstLine="480"/>
        <w:jc w:val="both"/>
        <w:rPr>
          <w:rStyle w:val="italik"/>
          <w:rFonts w:eastAsia="Calibri"/>
          <w:lang w:val="sr-Cyrl-RS"/>
        </w:rPr>
      </w:pPr>
    </w:p>
    <w:p w14:paraId="7CC55C22" w14:textId="77777777" w:rsidR="00B11D0D" w:rsidRPr="001569E4" w:rsidRDefault="00B11D0D" w:rsidP="008B5C4B">
      <w:pPr>
        <w:pStyle w:val="basic-paragraph"/>
        <w:spacing w:before="0" w:beforeAutospacing="0" w:after="0" w:afterAutospacing="0"/>
        <w:ind w:firstLine="480"/>
        <w:jc w:val="both"/>
        <w:rPr>
          <w:rStyle w:val="italik"/>
          <w:rFonts w:eastAsia="Calibri"/>
          <w:lang w:val="sr-Cyrl-RS"/>
        </w:rPr>
      </w:pPr>
    </w:p>
    <w:p w14:paraId="105B391D" w14:textId="636AF978" w:rsidR="00787A1D" w:rsidRPr="001569E4" w:rsidRDefault="00787A1D" w:rsidP="008B5C4B">
      <w:pPr>
        <w:pStyle w:val="basic-paragraph"/>
        <w:spacing w:before="0" w:beforeAutospacing="0" w:after="0" w:afterAutospacing="0"/>
        <w:ind w:firstLine="480"/>
        <w:jc w:val="both"/>
        <w:rPr>
          <w:rStyle w:val="apple-converted-space"/>
          <w:b/>
          <w:bCs/>
          <w:lang w:val="sr-Cyrl-RS"/>
        </w:rPr>
      </w:pPr>
      <w:r w:rsidRPr="001569E4">
        <w:rPr>
          <w:rStyle w:val="bold1"/>
          <w:b/>
          <w:bCs/>
          <w:lang w:val="sr-Cyrl-RS"/>
        </w:rPr>
        <w:t>3. Идентификовање опција.</w:t>
      </w:r>
      <w:r w:rsidRPr="001569E4">
        <w:rPr>
          <w:rStyle w:val="apple-converted-space"/>
          <w:b/>
          <w:bCs/>
          <w:lang w:val="sr-Cyrl-RS"/>
        </w:rPr>
        <w:t> </w:t>
      </w:r>
    </w:p>
    <w:p w14:paraId="630912A2" w14:textId="77777777" w:rsidR="00C61FF4" w:rsidRPr="001569E4" w:rsidRDefault="00C61FF4" w:rsidP="008B5C4B">
      <w:pPr>
        <w:pStyle w:val="basic-paragraph"/>
        <w:spacing w:before="0" w:beforeAutospacing="0" w:after="0" w:afterAutospacing="0"/>
        <w:ind w:firstLine="480"/>
        <w:jc w:val="both"/>
        <w:rPr>
          <w:lang w:val="sr-Cyrl-RS"/>
        </w:rPr>
      </w:pPr>
    </w:p>
    <w:p w14:paraId="16AADAA4"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1) Да ли је циљ могуће постићи применом „status quo” опције? Приказати последице примене „status quo” опције.</w:t>
      </w:r>
    </w:p>
    <w:p w14:paraId="7436933E" w14:textId="77777777" w:rsidR="006D6921" w:rsidRPr="001569E4" w:rsidRDefault="006D6921" w:rsidP="008B5C4B">
      <w:pPr>
        <w:pStyle w:val="basic-paragraph"/>
        <w:spacing w:before="0" w:beforeAutospacing="0" w:after="0" w:afterAutospacing="0"/>
        <w:ind w:firstLine="480"/>
        <w:jc w:val="both"/>
        <w:rPr>
          <w:rStyle w:val="italik"/>
          <w:rFonts w:eastAsia="Calibri"/>
          <w:lang w:val="sr-Cyrl-RS"/>
        </w:rPr>
      </w:pPr>
    </w:p>
    <w:p w14:paraId="2D90B85C" w14:textId="57578CBD" w:rsidR="00C61FF4" w:rsidRPr="001569E4" w:rsidRDefault="001B4D79" w:rsidP="00C61FF4">
      <w:pPr>
        <w:ind w:firstLine="851"/>
        <w:jc w:val="both"/>
        <w:rPr>
          <w:bCs/>
          <w:lang w:val="sr-Cyrl-RS"/>
        </w:rPr>
      </w:pPr>
      <w:r w:rsidRPr="001569E4">
        <w:rPr>
          <w:rStyle w:val="italik"/>
          <w:rFonts w:eastAsia="Calibri"/>
          <w:lang w:val="sr-Cyrl-RS"/>
        </w:rPr>
        <w:t>У с</w:t>
      </w:r>
      <w:r w:rsidR="00C61FF4" w:rsidRPr="001569E4">
        <w:rPr>
          <w:rStyle w:val="italik"/>
          <w:rFonts w:eastAsia="Calibri"/>
          <w:lang w:val="sr-Cyrl-RS"/>
        </w:rPr>
        <w:t xml:space="preserve">лучају примене „status quo” опције </w:t>
      </w:r>
      <w:r w:rsidR="00C61FF4" w:rsidRPr="001569E4">
        <w:rPr>
          <w:bCs/>
          <w:lang w:val="sr-Cyrl-RS"/>
        </w:rPr>
        <w:t>биће онемогућено усклађивање нормативног оквира у Републици Србији којим се уређује борба против допинга у спорту са изменама Светског антидопинг кодекса  и пратећих међународних стандарда који се примењују од 1. јануара 2027. године. Последице тога, које су претходно наведене, трпеће наши спортисти, спортске организације и систем спорта у целини.</w:t>
      </w:r>
    </w:p>
    <w:p w14:paraId="36DA8F54" w14:textId="77777777" w:rsidR="006D6921" w:rsidRPr="001569E4" w:rsidRDefault="006D6921" w:rsidP="008B5C4B">
      <w:pPr>
        <w:pStyle w:val="basic-paragraph"/>
        <w:spacing w:before="0" w:beforeAutospacing="0" w:after="0" w:afterAutospacing="0"/>
        <w:ind w:firstLine="480"/>
        <w:jc w:val="both"/>
        <w:rPr>
          <w:rStyle w:val="italik"/>
          <w:rFonts w:eastAsia="Calibri"/>
          <w:lang w:val="sr-Cyrl-RS"/>
        </w:rPr>
      </w:pPr>
    </w:p>
    <w:p w14:paraId="14B3C5D7"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2) Да ли је циљ могуће постићи искључиво применом подстицајних, информативно-едукативних, институционално-управљачких или мера за обезбеђивање добара и услуга, без доношења новог или измене постојећег прописа? Навести разлоге због којих се одустало од примене ове опције.</w:t>
      </w:r>
    </w:p>
    <w:p w14:paraId="4D1BFE5D" w14:textId="77777777" w:rsidR="00BE4586" w:rsidRPr="001569E4" w:rsidRDefault="00BE4586" w:rsidP="008B5C4B">
      <w:pPr>
        <w:pStyle w:val="basic-paragraph"/>
        <w:spacing w:before="0" w:beforeAutospacing="0" w:after="0" w:afterAutospacing="0"/>
        <w:ind w:firstLine="480"/>
        <w:jc w:val="both"/>
        <w:rPr>
          <w:lang w:val="sr-Cyrl-RS"/>
        </w:rPr>
      </w:pPr>
    </w:p>
    <w:p w14:paraId="250E009C" w14:textId="0E24BF52" w:rsidR="00BE4586" w:rsidRPr="001569E4" w:rsidRDefault="0085184C" w:rsidP="008B5C4B">
      <w:pPr>
        <w:pStyle w:val="basic-paragraph"/>
        <w:spacing w:before="0" w:beforeAutospacing="0" w:after="0" w:afterAutospacing="0"/>
        <w:ind w:firstLine="480"/>
        <w:jc w:val="both"/>
        <w:rPr>
          <w:lang w:val="sr-Cyrl-RS"/>
        </w:rPr>
      </w:pPr>
      <w:r w:rsidRPr="001569E4">
        <w:rPr>
          <w:lang w:val="sr-Cyrl-RS"/>
        </w:rPr>
        <w:t>Циљ није могуће постићи искључиво применом подстицајних, информативно-едукативних, институционално-управљачких или мера за обезбеђивање добара и услуга, без доношења новог или измене постојећег прописа. Како је постојећи пропис неусклађен са измењеним међународним документом, а обавеза усклађивања је прихваћена међународна обавеза, једина расположива опција је измена постојећег прописа. Из тог разлога се одустало од примене ове опције.</w:t>
      </w:r>
    </w:p>
    <w:p w14:paraId="573CAADA" w14:textId="77777777" w:rsidR="0085184C" w:rsidRPr="001569E4" w:rsidRDefault="0085184C" w:rsidP="008B5C4B">
      <w:pPr>
        <w:pStyle w:val="basic-paragraph"/>
        <w:spacing w:before="0" w:beforeAutospacing="0" w:after="0" w:afterAutospacing="0"/>
        <w:ind w:firstLine="480"/>
        <w:jc w:val="both"/>
        <w:rPr>
          <w:lang w:val="sr-Cyrl-RS"/>
        </w:rPr>
      </w:pPr>
    </w:p>
    <w:p w14:paraId="1A23CF59"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3) Које су кључне промене које се прописом предлажу ради постизања циља?</w:t>
      </w:r>
      <w:r w:rsidRPr="001569E4">
        <w:rPr>
          <w:rStyle w:val="apple-converted-space"/>
          <w:b/>
          <w:bCs/>
          <w:lang w:val="sr-Cyrl-RS"/>
        </w:rPr>
        <w:t> </w:t>
      </w:r>
    </w:p>
    <w:p w14:paraId="6A4342C0" w14:textId="77777777" w:rsidR="00CC62C0" w:rsidRPr="001569E4" w:rsidRDefault="00CC62C0" w:rsidP="008B5C4B">
      <w:pPr>
        <w:pStyle w:val="basic-paragraph"/>
        <w:spacing w:before="0" w:beforeAutospacing="0" w:after="0" w:afterAutospacing="0"/>
        <w:ind w:firstLine="480"/>
        <w:jc w:val="both"/>
        <w:rPr>
          <w:lang w:val="sr-Cyrl-RS"/>
        </w:rPr>
      </w:pPr>
    </w:p>
    <w:p w14:paraId="4886C787" w14:textId="41387BA8" w:rsidR="00D86ADB" w:rsidRPr="001569E4" w:rsidRDefault="00D86ADB" w:rsidP="00D86ADB">
      <w:pPr>
        <w:ind w:firstLine="480"/>
        <w:jc w:val="both"/>
        <w:rPr>
          <w:lang w:val="sr-Cyrl-RS"/>
        </w:rPr>
      </w:pPr>
      <w:r w:rsidRPr="001569E4">
        <w:rPr>
          <w:lang w:val="sr-Cyrl-RS"/>
        </w:rPr>
        <w:t>Предложене измене Закона односе се на:</w:t>
      </w:r>
    </w:p>
    <w:p w14:paraId="75A161D4" w14:textId="77777777" w:rsidR="00D86ADB" w:rsidRPr="001569E4" w:rsidRDefault="00D86ADB" w:rsidP="00D86ADB">
      <w:pPr>
        <w:jc w:val="both"/>
        <w:rPr>
          <w:lang w:val="sr-Cyrl-RS"/>
        </w:rPr>
      </w:pPr>
    </w:p>
    <w:p w14:paraId="4B32EF69" w14:textId="77777777" w:rsidR="00D86ADB" w:rsidRPr="001569E4" w:rsidRDefault="00D86ADB" w:rsidP="00D86ADB">
      <w:pPr>
        <w:ind w:firstLine="480"/>
        <w:jc w:val="both"/>
        <w:rPr>
          <w:lang w:val="sr-Cyrl-RS"/>
        </w:rPr>
      </w:pPr>
      <w:r w:rsidRPr="001569E4">
        <w:rPr>
          <w:lang w:val="sr-Cyrl-RS"/>
        </w:rPr>
        <w:t>1) престанак могућности да национални спортски савези одлучују у првом степену о повредама антидопинг правила, већ то остаје искључиво у надлежности Антидопинг одбора, и</w:t>
      </w:r>
    </w:p>
    <w:p w14:paraId="7C177079" w14:textId="77777777" w:rsidR="00D86ADB" w:rsidRPr="001569E4" w:rsidRDefault="00D86ADB" w:rsidP="00D86ADB">
      <w:pPr>
        <w:jc w:val="both"/>
        <w:rPr>
          <w:lang w:val="sr-Cyrl-RS"/>
        </w:rPr>
      </w:pPr>
    </w:p>
    <w:p w14:paraId="2A42D04A" w14:textId="77777777" w:rsidR="00D86ADB" w:rsidRPr="001569E4" w:rsidRDefault="00D86ADB" w:rsidP="00D86ADB">
      <w:pPr>
        <w:ind w:firstLine="480"/>
        <w:jc w:val="both"/>
        <w:rPr>
          <w:lang w:val="sr-Cyrl-RS"/>
        </w:rPr>
      </w:pPr>
      <w:r w:rsidRPr="001569E4">
        <w:rPr>
          <w:lang w:val="sr-Cyrl-RS"/>
        </w:rPr>
        <w:t>2) прелазак надлежности за именовање чланова Антидопинг одбора, са Олимпијског комитета Србије, Параолимпијског комитета Србије и Спортског савеза Србије, на министарство надлежно за послове спорта.</w:t>
      </w:r>
    </w:p>
    <w:p w14:paraId="44F7E5F3" w14:textId="77777777" w:rsidR="00997E3C" w:rsidRPr="001569E4" w:rsidRDefault="00997E3C" w:rsidP="00D86ADB">
      <w:pPr>
        <w:ind w:firstLine="480"/>
        <w:jc w:val="both"/>
        <w:rPr>
          <w:lang w:val="sr-Cyrl-RS"/>
        </w:rPr>
      </w:pPr>
    </w:p>
    <w:p w14:paraId="4F786BF4" w14:textId="3740ECE0" w:rsidR="00997E3C" w:rsidRPr="001569E4" w:rsidRDefault="00997E3C" w:rsidP="00D86ADB">
      <w:pPr>
        <w:ind w:firstLine="480"/>
        <w:jc w:val="both"/>
        <w:rPr>
          <w:lang w:val="sr-Cyrl-RS"/>
        </w:rPr>
      </w:pPr>
      <w:r w:rsidRPr="001569E4">
        <w:rPr>
          <w:lang w:val="sr-Cyrl-RS"/>
        </w:rPr>
        <w:t>Овим променама би се текст Закона ускладио са новим</w:t>
      </w:r>
      <w:r w:rsidR="002B29F4" w:rsidRPr="001569E4">
        <w:rPr>
          <w:lang w:val="sr-Cyrl-RS"/>
        </w:rPr>
        <w:t>, додатним</w:t>
      </w:r>
      <w:r w:rsidRPr="001569E4">
        <w:rPr>
          <w:lang w:val="sr-Cyrl-RS"/>
        </w:rPr>
        <w:t xml:space="preserve"> захтевима оперативне и институционалне независности тела које одлучује о повредама антидопинг правила </w:t>
      </w:r>
      <w:r w:rsidR="002B29F4" w:rsidRPr="001569E4">
        <w:rPr>
          <w:lang w:val="sr-Cyrl-RS"/>
        </w:rPr>
        <w:t>из Светског антидопинг кодекса.</w:t>
      </w:r>
    </w:p>
    <w:p w14:paraId="6A171E0C" w14:textId="77777777" w:rsidR="00FB1E9E" w:rsidRPr="001569E4" w:rsidRDefault="00FB1E9E" w:rsidP="00FB1E9E">
      <w:pPr>
        <w:pStyle w:val="basic-paragraph"/>
        <w:spacing w:before="0" w:beforeAutospacing="0" w:after="0" w:afterAutospacing="0"/>
        <w:ind w:firstLine="480"/>
        <w:jc w:val="both"/>
        <w:rPr>
          <w:lang w:val="sr-Cyrl-RS"/>
        </w:rPr>
      </w:pPr>
    </w:p>
    <w:p w14:paraId="379A065D"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4) Које опције су разматране приликом израде прописа и навести разлоге због којих се од њих одустало?</w:t>
      </w:r>
    </w:p>
    <w:p w14:paraId="07AC3379" w14:textId="77777777" w:rsidR="004B3C01" w:rsidRPr="001569E4" w:rsidRDefault="004B3C01" w:rsidP="004B3C01">
      <w:pPr>
        <w:jc w:val="both"/>
        <w:rPr>
          <w:lang w:val="sr-Cyrl-RS"/>
        </w:rPr>
      </w:pPr>
    </w:p>
    <w:p w14:paraId="2BA28B13" w14:textId="22E6B4A0" w:rsidR="004B3C01" w:rsidRPr="001569E4" w:rsidRDefault="004B3C01" w:rsidP="004B3C01">
      <w:pPr>
        <w:ind w:firstLine="480"/>
        <w:jc w:val="both"/>
        <w:rPr>
          <w:lang w:val="sr-Cyrl-RS"/>
        </w:rPr>
      </w:pPr>
      <w:r w:rsidRPr="001569E4">
        <w:rPr>
          <w:lang w:val="sr-Cyrl-RS"/>
        </w:rPr>
        <w:t>Приликом израде прописа размотрене су опције:</w:t>
      </w:r>
    </w:p>
    <w:p w14:paraId="1395E5E2" w14:textId="77777777" w:rsidR="004B3C01" w:rsidRPr="001569E4" w:rsidRDefault="004B3C01" w:rsidP="004B3C01">
      <w:pPr>
        <w:ind w:firstLine="851"/>
        <w:jc w:val="both"/>
        <w:rPr>
          <w:lang w:val="sr-Cyrl-RS"/>
        </w:rPr>
      </w:pPr>
    </w:p>
    <w:p w14:paraId="15BE2C33" w14:textId="78A0D41B" w:rsidR="004B3C01" w:rsidRPr="001569E4" w:rsidRDefault="004B3C01" w:rsidP="004B3C01">
      <w:pPr>
        <w:ind w:firstLine="480"/>
        <w:jc w:val="both"/>
        <w:rPr>
          <w:lang w:val="sr-Cyrl-RS"/>
        </w:rPr>
      </w:pPr>
      <w:r w:rsidRPr="001569E4">
        <w:rPr>
          <w:lang w:val="sr-Cyrl-RS"/>
        </w:rPr>
        <w:t>1) регулаторне мере – доношење Закона о изменама Закона о спречавању допинга у спорту;</w:t>
      </w:r>
    </w:p>
    <w:p w14:paraId="3BB26144" w14:textId="77777777" w:rsidR="004B3C01" w:rsidRPr="001569E4" w:rsidRDefault="004B3C01" w:rsidP="004B3C01">
      <w:pPr>
        <w:ind w:firstLine="480"/>
        <w:jc w:val="both"/>
        <w:rPr>
          <w:lang w:val="sr-Cyrl-RS"/>
        </w:rPr>
      </w:pPr>
      <w:r w:rsidRPr="001569E4">
        <w:rPr>
          <w:lang w:val="sr-Cyrl-RS"/>
        </w:rPr>
        <w:t>2) „status quo“ опција;</w:t>
      </w:r>
    </w:p>
    <w:p w14:paraId="7FBA233C" w14:textId="77777777" w:rsidR="004B3C01" w:rsidRPr="001569E4" w:rsidRDefault="004B3C01" w:rsidP="004B3C01">
      <w:pPr>
        <w:ind w:firstLine="480"/>
        <w:jc w:val="both"/>
        <w:rPr>
          <w:lang w:val="sr-Cyrl-RS"/>
        </w:rPr>
      </w:pPr>
      <w:r w:rsidRPr="001569E4">
        <w:rPr>
          <w:lang w:val="sr-Cyrl-RS"/>
        </w:rPr>
        <w:t>3) остваривање циља применом подстицајних, информативно-едукативних, институционално-управљачких или мера за обезбеђивање добара и услуга, без доношења новог или измене постојећег прописа.</w:t>
      </w:r>
    </w:p>
    <w:p w14:paraId="3D26075E" w14:textId="77777777" w:rsidR="004B3C01" w:rsidRPr="001569E4" w:rsidRDefault="004B3C01" w:rsidP="004B3C01">
      <w:pPr>
        <w:ind w:firstLine="480"/>
        <w:jc w:val="both"/>
        <w:rPr>
          <w:lang w:val="sr-Cyrl-RS"/>
        </w:rPr>
      </w:pPr>
    </w:p>
    <w:p w14:paraId="4D4B754E" w14:textId="2815E42E" w:rsidR="004B3C01" w:rsidRPr="001569E4" w:rsidRDefault="004B3C01" w:rsidP="004B3C01">
      <w:pPr>
        <w:ind w:firstLine="480"/>
        <w:jc w:val="both"/>
        <w:rPr>
          <w:lang w:val="sr-Cyrl-RS"/>
        </w:rPr>
      </w:pPr>
      <w:r w:rsidRPr="001569E4">
        <w:rPr>
          <w:lang w:val="sr-Cyrl-RS"/>
        </w:rPr>
        <w:t>Закључено је да је у околностима потребе усклађивања области борбе против допинга у спорту у Републици Србији са међународним стандардима и другим релевантним прописима, односно усклађивања Закона о спречавању допинга у спорту са изменама Светског антидопинг кодекса једини начин којим се наведено може постићи, представља доношење Закона о изменама Закона о спречавању допинга у спорту, односно предузимање регулаторних мера.</w:t>
      </w:r>
    </w:p>
    <w:p w14:paraId="19CA4DA7" w14:textId="77777777" w:rsidR="004B3C01" w:rsidRPr="001569E4" w:rsidRDefault="004B3C01" w:rsidP="004B3C01">
      <w:pPr>
        <w:jc w:val="both"/>
        <w:rPr>
          <w:lang w:val="sr-Cyrl-RS"/>
        </w:rPr>
      </w:pPr>
    </w:p>
    <w:p w14:paraId="62E01B82" w14:textId="505AEE97" w:rsidR="004B3C01" w:rsidRPr="001569E4" w:rsidRDefault="004B3C01" w:rsidP="004B3C01">
      <w:pPr>
        <w:ind w:firstLine="480"/>
        <w:jc w:val="both"/>
        <w:rPr>
          <w:lang w:val="sr-Cyrl-RS"/>
        </w:rPr>
      </w:pPr>
      <w:r w:rsidRPr="001569E4">
        <w:rPr>
          <w:lang w:val="sr-Cyrl-RS"/>
        </w:rPr>
        <w:t>У случају „status quo“ опције, наступила би ситуација да је област борбе против допинга у спорту у Републици Србији неусклађена са међународним стандардима и другим релевантним прописима, односно да је Закон о спречавању допинга у спорту неусклађен  са изменама Светског антидопинг кодекса што би за последице имало потенцијално санкционисање система спорта у Републици Србији од стране Светске антидопинг агенције.</w:t>
      </w:r>
    </w:p>
    <w:p w14:paraId="6BB71FA6" w14:textId="77777777" w:rsidR="004B3C01" w:rsidRPr="001569E4" w:rsidRDefault="004B3C01" w:rsidP="004B3C01">
      <w:pPr>
        <w:jc w:val="both"/>
        <w:rPr>
          <w:lang w:val="sr-Cyrl-RS"/>
        </w:rPr>
      </w:pPr>
    </w:p>
    <w:p w14:paraId="4A8C32D3" w14:textId="1A3B0985" w:rsidR="004B3C01" w:rsidRPr="001569E4" w:rsidRDefault="004B3C01" w:rsidP="004B3C01">
      <w:pPr>
        <w:ind w:firstLine="480"/>
        <w:jc w:val="both"/>
        <w:rPr>
          <w:lang w:val="sr-Cyrl-RS"/>
        </w:rPr>
      </w:pPr>
      <w:r w:rsidRPr="001569E4">
        <w:rPr>
          <w:lang w:val="sr-Cyrl-RS"/>
        </w:rPr>
        <w:t xml:space="preserve">Приликом разматрања алтернативних могућности, односно постизања циљева применом подстицајних, информативно-едукативних, институционално-управљачких или мера за обезбеђивање добара и услуга, закључено је да исто није могуће због природе измена у међународним документима.  </w:t>
      </w:r>
    </w:p>
    <w:p w14:paraId="35A26C1F" w14:textId="77777777" w:rsidR="004B3C01" w:rsidRPr="001569E4" w:rsidRDefault="004B3C01" w:rsidP="004B3C01">
      <w:pPr>
        <w:ind w:firstLine="480"/>
        <w:jc w:val="both"/>
        <w:rPr>
          <w:lang w:val="sr-Cyrl-RS"/>
        </w:rPr>
      </w:pPr>
    </w:p>
    <w:p w14:paraId="7F86B85E" w14:textId="133FFEBA" w:rsidR="004B3C01" w:rsidRPr="001569E4" w:rsidRDefault="004B3C01" w:rsidP="004B3C01">
      <w:pPr>
        <w:ind w:firstLine="480"/>
        <w:jc w:val="both"/>
        <w:rPr>
          <w:lang w:val="sr-Cyrl-RS"/>
        </w:rPr>
      </w:pPr>
      <w:r w:rsidRPr="001569E4">
        <w:rPr>
          <w:lang w:val="sr-Cyrl-RS"/>
        </w:rPr>
        <w:t>У складу са наведеним, као могућа мера за постизање циља идентификована је мера  доношења Закона о изменама Закона о спречавању допинга у спорту.</w:t>
      </w:r>
    </w:p>
    <w:p w14:paraId="47B4D44E" w14:textId="77777777" w:rsidR="003F1D3F" w:rsidRPr="001569E4" w:rsidRDefault="003F1D3F" w:rsidP="008B5C4B">
      <w:pPr>
        <w:pStyle w:val="basic-paragraph"/>
        <w:spacing w:before="0" w:beforeAutospacing="0" w:after="0" w:afterAutospacing="0"/>
        <w:ind w:firstLine="480"/>
        <w:jc w:val="both"/>
        <w:rPr>
          <w:lang w:val="sr-Cyrl-RS"/>
        </w:rPr>
      </w:pPr>
    </w:p>
    <w:p w14:paraId="45718E0A"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5) Која је међународна упоредна пракса у регулисању области?</w:t>
      </w:r>
    </w:p>
    <w:p w14:paraId="42F75D6D" w14:textId="77777777" w:rsidR="00F576B2" w:rsidRPr="001569E4" w:rsidRDefault="00F576B2" w:rsidP="008B5C4B">
      <w:pPr>
        <w:pStyle w:val="basic-paragraph"/>
        <w:spacing w:before="0" w:beforeAutospacing="0" w:after="0" w:afterAutospacing="0"/>
        <w:ind w:firstLine="480"/>
        <w:jc w:val="both"/>
        <w:rPr>
          <w:rStyle w:val="italik"/>
          <w:rFonts w:eastAsia="Calibri"/>
          <w:lang w:val="sr-Cyrl-RS"/>
        </w:rPr>
      </w:pPr>
    </w:p>
    <w:p w14:paraId="09713D1B" w14:textId="3D4FF10A" w:rsidR="005A3F9C" w:rsidRPr="001569E4" w:rsidRDefault="002F5C0F" w:rsidP="005A3F9C">
      <w:pPr>
        <w:pStyle w:val="basic-paragraph"/>
        <w:spacing w:before="0" w:beforeAutospacing="0" w:after="0" w:afterAutospacing="0"/>
        <w:ind w:firstLine="480"/>
        <w:jc w:val="both"/>
        <w:rPr>
          <w:rStyle w:val="italik"/>
          <w:lang w:val="sr-Cyrl-RS"/>
        </w:rPr>
      </w:pPr>
      <w:r w:rsidRPr="001569E4">
        <w:rPr>
          <w:rStyle w:val="italik"/>
          <w:rFonts w:eastAsia="Calibri"/>
          <w:lang w:val="sr-Cyrl-RS"/>
        </w:rPr>
        <w:t xml:space="preserve">Као што је претходно и наведено, </w:t>
      </w:r>
      <w:r w:rsidR="005A3F9C" w:rsidRPr="001569E4">
        <w:rPr>
          <w:rStyle w:val="italik"/>
          <w:lang w:val="sr-Cyrl-RS"/>
        </w:rPr>
        <w:t>у већини држава, још од 2021. године преовладава решење да национални спортски савези не учествују у првостепеном одлучивању, већ да и првостепени поступак увек води независно национално тело. Решење да чланове Антидипинг одбора именује министарство надлежно за послове спорта преузето је из пољског антидопинг закона. АДАС је потврђено од стране Светске антидопинг агенције да је такво</w:t>
      </w:r>
      <w:r w:rsidR="007B05DA" w:rsidRPr="001569E4">
        <w:rPr>
          <w:rStyle w:val="italik"/>
          <w:lang w:val="sr-Cyrl-RS"/>
        </w:rPr>
        <w:t xml:space="preserve"> </w:t>
      </w:r>
      <w:r w:rsidR="005A3F9C" w:rsidRPr="001569E4">
        <w:rPr>
          <w:rStyle w:val="italik"/>
          <w:lang w:val="sr-Cyrl-RS"/>
        </w:rPr>
        <w:t xml:space="preserve">решење усаглашено са Светским антидопинг кодексом.  </w:t>
      </w:r>
    </w:p>
    <w:p w14:paraId="5CAD119B" w14:textId="5841E12A" w:rsidR="00FA40E4" w:rsidRPr="001569E4" w:rsidRDefault="00FA40E4" w:rsidP="00FA40E4">
      <w:pPr>
        <w:pStyle w:val="basic-paragraph"/>
        <w:spacing w:before="0" w:beforeAutospacing="0" w:after="0" w:afterAutospacing="0"/>
        <w:ind w:firstLine="480"/>
        <w:jc w:val="both"/>
        <w:rPr>
          <w:rStyle w:val="italik"/>
          <w:lang w:val="sr-Cyrl-RS"/>
        </w:rPr>
      </w:pPr>
    </w:p>
    <w:p w14:paraId="1091A25E" w14:textId="768959B9" w:rsidR="00633DCA" w:rsidRPr="001569E4" w:rsidRDefault="00633DCA" w:rsidP="00461824">
      <w:pPr>
        <w:pStyle w:val="basic-paragraph"/>
        <w:spacing w:before="0" w:beforeAutospacing="0" w:after="0" w:afterAutospacing="0"/>
        <w:ind w:firstLine="480"/>
        <w:jc w:val="both"/>
        <w:rPr>
          <w:rStyle w:val="italik"/>
          <w:lang w:val="sr-Cyrl-RS"/>
        </w:rPr>
      </w:pPr>
    </w:p>
    <w:p w14:paraId="5E8F865E" w14:textId="77777777" w:rsidR="00787A1D" w:rsidRPr="001569E4" w:rsidRDefault="00787A1D" w:rsidP="008B5C4B">
      <w:pPr>
        <w:pStyle w:val="basic-paragraph"/>
        <w:spacing w:before="0" w:beforeAutospacing="0" w:after="0" w:afterAutospacing="0"/>
        <w:ind w:firstLine="480"/>
        <w:jc w:val="both"/>
        <w:rPr>
          <w:rStyle w:val="bold1"/>
          <w:b/>
          <w:bCs/>
          <w:lang w:val="sr-Cyrl-RS"/>
        </w:rPr>
      </w:pPr>
      <w:r w:rsidRPr="001569E4">
        <w:rPr>
          <w:rStyle w:val="bold1"/>
          <w:b/>
          <w:bCs/>
          <w:lang w:val="sr-Cyrl-RS"/>
        </w:rPr>
        <w:t>4. Анализа економских ефеката</w:t>
      </w:r>
    </w:p>
    <w:p w14:paraId="14948145" w14:textId="77777777" w:rsidR="00B07E33" w:rsidRPr="001569E4" w:rsidRDefault="00B07E33" w:rsidP="008B5C4B">
      <w:pPr>
        <w:pStyle w:val="basic-paragraph"/>
        <w:spacing w:before="0" w:beforeAutospacing="0" w:after="0" w:afterAutospacing="0"/>
        <w:ind w:firstLine="480"/>
        <w:jc w:val="both"/>
        <w:rPr>
          <w:lang w:val="sr-Cyrl-RS"/>
        </w:rPr>
      </w:pPr>
    </w:p>
    <w:p w14:paraId="4322BBA9" w14:textId="1B5BBCB9"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1) Да ли се предложеним решењима прописа уводи нови, укида или мења постојећи административни поступак и/или административни захтев за привредне субјекте и који су позитивни ефекти овог решења? Да ли предложена решења утичу на повећање или умањење административних трошкова</w:t>
      </w:r>
      <w:r w:rsidRPr="001569E4">
        <w:rPr>
          <w:rStyle w:val="apple-converted-space"/>
          <w:b/>
          <w:bCs/>
          <w:lang w:val="sr-Cyrl-RS"/>
        </w:rPr>
        <w:t> </w:t>
      </w:r>
      <w:r w:rsidRPr="001569E4">
        <w:rPr>
          <w:rStyle w:val="bold1"/>
          <w:b/>
          <w:bCs/>
          <w:lang w:val="sr-Cyrl-RS"/>
        </w:rPr>
        <w:t>и колико износи повећање или умањење административних трошкова које сноси привредни субјект?</w:t>
      </w:r>
    </w:p>
    <w:p w14:paraId="2686115F" w14:textId="2963C965" w:rsidR="00787A1D" w:rsidRPr="001569E4" w:rsidRDefault="00787A1D" w:rsidP="008B5C4B">
      <w:pPr>
        <w:pStyle w:val="basic-paragraph"/>
        <w:spacing w:before="0" w:beforeAutospacing="0" w:after="0" w:afterAutospacing="0"/>
        <w:ind w:firstLine="480"/>
        <w:jc w:val="both"/>
        <w:rPr>
          <w:rStyle w:val="italik"/>
          <w:lang w:val="sr-Cyrl-RS"/>
        </w:rPr>
      </w:pPr>
    </w:p>
    <w:p w14:paraId="3960FEE5" w14:textId="753BEBEB" w:rsidR="00EF5A80" w:rsidRPr="001569E4" w:rsidRDefault="00E67B5B" w:rsidP="008B5C4B">
      <w:pPr>
        <w:pStyle w:val="basic-paragraph"/>
        <w:spacing w:before="0" w:beforeAutospacing="0" w:after="0" w:afterAutospacing="0"/>
        <w:ind w:firstLine="480"/>
        <w:jc w:val="both"/>
        <w:rPr>
          <w:rStyle w:val="italik"/>
          <w:lang w:val="sr-Cyrl-RS"/>
        </w:rPr>
      </w:pPr>
      <w:r w:rsidRPr="001569E4">
        <w:rPr>
          <w:rStyle w:val="italik"/>
          <w:lang w:val="sr-Cyrl-RS"/>
        </w:rPr>
        <w:t>Предложеним решењима прописа с</w:t>
      </w:r>
      <w:r w:rsidR="00EF5A80" w:rsidRPr="001569E4">
        <w:rPr>
          <w:rStyle w:val="italik"/>
          <w:lang w:val="sr-Cyrl-RS"/>
        </w:rPr>
        <w:t>е</w:t>
      </w:r>
      <w:r w:rsidRPr="001569E4">
        <w:rPr>
          <w:rStyle w:val="italik"/>
          <w:lang w:val="sr-Cyrl-RS"/>
        </w:rPr>
        <w:t xml:space="preserve"> не</w:t>
      </w:r>
      <w:r w:rsidR="00EF5A80" w:rsidRPr="001569E4">
        <w:rPr>
          <w:rStyle w:val="italik"/>
          <w:lang w:val="sr-Cyrl-RS"/>
        </w:rPr>
        <w:t xml:space="preserve"> уводи </w:t>
      </w:r>
      <w:r w:rsidR="00810418" w:rsidRPr="001569E4">
        <w:rPr>
          <w:rStyle w:val="italik"/>
          <w:lang w:val="sr-Cyrl-RS"/>
        </w:rPr>
        <w:t>нови</w:t>
      </w:r>
      <w:r w:rsidR="00EF5A80" w:rsidRPr="001569E4">
        <w:rPr>
          <w:rStyle w:val="italik"/>
          <w:lang w:val="sr-Cyrl-RS"/>
        </w:rPr>
        <w:t>, нити укида или мења постојећи административни поступак, нити се уводи, укида или мења административни захтев за привредне субјекте.</w:t>
      </w:r>
      <w:r w:rsidR="00B07E33" w:rsidRPr="001569E4">
        <w:rPr>
          <w:rStyle w:val="italik"/>
          <w:lang w:val="sr-Cyrl-RS"/>
        </w:rPr>
        <w:t xml:space="preserve"> </w:t>
      </w:r>
      <w:r w:rsidR="00B07E33" w:rsidRPr="001569E4">
        <w:rPr>
          <w:rStyle w:val="bold1"/>
          <w:lang w:val="sr-Cyrl-RS"/>
        </w:rPr>
        <w:t>Предложена решења не утичу на повећање или умањење административних трошкова.</w:t>
      </w:r>
    </w:p>
    <w:p w14:paraId="532DCA98" w14:textId="77777777" w:rsidR="00B07E33" w:rsidRPr="001569E4" w:rsidRDefault="00B07E33" w:rsidP="008B5C4B">
      <w:pPr>
        <w:pStyle w:val="basic-paragraph"/>
        <w:spacing w:before="0" w:beforeAutospacing="0" w:after="0" w:afterAutospacing="0"/>
        <w:ind w:firstLine="480"/>
        <w:jc w:val="both"/>
        <w:rPr>
          <w:rStyle w:val="bold1"/>
          <w:b/>
          <w:bCs/>
          <w:lang w:val="sr-Cyrl-RS"/>
        </w:rPr>
      </w:pPr>
    </w:p>
    <w:p w14:paraId="00552E3A" w14:textId="14887CF0"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2) Да ли се предложеним решењима прописа уводи нова, мења или укида постојећа финансијска обавеза за привредне субјекте? Који су позитивни ефекти увођења нове, измена или укидања обавезе?</w:t>
      </w:r>
    </w:p>
    <w:p w14:paraId="5025B297" w14:textId="77777777" w:rsidR="00810418" w:rsidRPr="001569E4" w:rsidRDefault="00810418" w:rsidP="008B5C4B">
      <w:pPr>
        <w:pStyle w:val="basic-paragraph"/>
        <w:spacing w:before="0" w:beforeAutospacing="0" w:after="0" w:afterAutospacing="0"/>
        <w:ind w:firstLine="480"/>
        <w:jc w:val="both"/>
        <w:rPr>
          <w:rStyle w:val="italik"/>
          <w:lang w:val="sr-Cyrl-RS"/>
        </w:rPr>
      </w:pPr>
    </w:p>
    <w:p w14:paraId="203B46F5" w14:textId="7BD292B0" w:rsidR="00F50C59" w:rsidRPr="001569E4" w:rsidRDefault="00E67B5B" w:rsidP="009E7F34">
      <w:pPr>
        <w:pStyle w:val="basic-paragraph"/>
        <w:spacing w:before="0" w:beforeAutospacing="0" w:after="0" w:afterAutospacing="0"/>
        <w:ind w:firstLine="480"/>
        <w:jc w:val="both"/>
        <w:rPr>
          <w:rStyle w:val="italik"/>
          <w:lang w:val="sr-Cyrl-RS"/>
        </w:rPr>
      </w:pPr>
      <w:r w:rsidRPr="001569E4">
        <w:rPr>
          <w:rStyle w:val="italik"/>
          <w:lang w:val="sr-Cyrl-RS"/>
        </w:rPr>
        <w:t>Предложеним решењима прописа се не</w:t>
      </w:r>
      <w:r w:rsidR="00810418" w:rsidRPr="001569E4">
        <w:rPr>
          <w:rStyle w:val="italik"/>
          <w:lang w:val="sr-Cyrl-RS"/>
        </w:rPr>
        <w:t xml:space="preserve"> уводи нова, нити укида или мења постојећа финансијска обавеза за привредне субјекте.</w:t>
      </w:r>
      <w:r w:rsidR="009E7F34" w:rsidRPr="001569E4">
        <w:rPr>
          <w:rStyle w:val="italik"/>
          <w:lang w:val="sr-Cyrl-RS"/>
        </w:rPr>
        <w:t xml:space="preserve"> </w:t>
      </w:r>
    </w:p>
    <w:p w14:paraId="6A09F811" w14:textId="77777777" w:rsidR="009E7F34" w:rsidRPr="001569E4" w:rsidRDefault="009E7F34" w:rsidP="009E7F34">
      <w:pPr>
        <w:pStyle w:val="basic-paragraph"/>
        <w:spacing w:before="0" w:beforeAutospacing="0" w:after="0" w:afterAutospacing="0"/>
        <w:ind w:firstLine="480"/>
        <w:jc w:val="both"/>
        <w:rPr>
          <w:rStyle w:val="italik"/>
          <w:lang w:val="sr-Cyrl-RS"/>
        </w:rPr>
      </w:pPr>
    </w:p>
    <w:p w14:paraId="5F171EB7" w14:textId="10390F36" w:rsidR="00787A1D" w:rsidRPr="001569E4" w:rsidRDefault="00787A1D" w:rsidP="007338D9">
      <w:pPr>
        <w:pStyle w:val="basic-paragraph"/>
        <w:spacing w:before="0" w:beforeAutospacing="0" w:after="0" w:afterAutospacing="0"/>
        <w:ind w:firstLine="480"/>
        <w:jc w:val="both"/>
        <w:rPr>
          <w:lang w:val="sr-Cyrl-RS"/>
        </w:rPr>
      </w:pPr>
      <w:r w:rsidRPr="001569E4">
        <w:rPr>
          <w:rStyle w:val="bold1"/>
          <w:b/>
          <w:bCs/>
          <w:lang w:val="sr-Cyrl-RS"/>
        </w:rPr>
        <w:t>3) Да ли се предложеним решењима прописа уводи нова, мења или укида постојећа обавеза која утиче на повећање или умањење трошкова производње и/или пружања услуга које</w:t>
      </w:r>
      <w:r w:rsidRPr="001569E4">
        <w:rPr>
          <w:rStyle w:val="apple-converted-space"/>
          <w:b/>
          <w:bCs/>
          <w:lang w:val="sr-Cyrl-RS"/>
        </w:rPr>
        <w:t> </w:t>
      </w:r>
      <w:r w:rsidRPr="001569E4">
        <w:rPr>
          <w:rStyle w:val="bold1"/>
          <w:b/>
          <w:bCs/>
          <w:lang w:val="sr-Cyrl-RS"/>
        </w:rPr>
        <w:t>сноси привредни субјект? Колико износи повећање или умањење ових трошкова? Да ли се обавеза може испунити на домаћем тржишту и да ли је рок за испуњење обавезе примерен? Који су позитивни ефекти увођења нове, измена или укидања обавезе?</w:t>
      </w:r>
      <w:r w:rsidRPr="001569E4">
        <w:rPr>
          <w:rStyle w:val="apple-converted-space"/>
          <w:b/>
          <w:bCs/>
          <w:lang w:val="sr-Cyrl-RS"/>
        </w:rPr>
        <w:t> </w:t>
      </w:r>
    </w:p>
    <w:p w14:paraId="5ECC7BDE" w14:textId="77777777" w:rsidR="00E67B5B" w:rsidRPr="001569E4" w:rsidRDefault="00E67B5B" w:rsidP="008B5C4B">
      <w:pPr>
        <w:pStyle w:val="basic-paragraph"/>
        <w:spacing w:before="0" w:beforeAutospacing="0" w:after="0" w:afterAutospacing="0"/>
        <w:ind w:firstLine="480"/>
        <w:jc w:val="both"/>
        <w:rPr>
          <w:rStyle w:val="italik"/>
          <w:lang w:val="sr-Cyrl-RS"/>
        </w:rPr>
      </w:pPr>
    </w:p>
    <w:p w14:paraId="380B2212" w14:textId="34CDA6F5" w:rsidR="00F50C59" w:rsidRPr="001569E4" w:rsidRDefault="00E67B5B" w:rsidP="009E7F34">
      <w:pPr>
        <w:pStyle w:val="basic-paragraph"/>
        <w:spacing w:before="0" w:beforeAutospacing="0" w:after="0" w:afterAutospacing="0"/>
        <w:ind w:firstLine="480"/>
        <w:jc w:val="both"/>
        <w:rPr>
          <w:lang w:val="sr-Cyrl-RS"/>
        </w:rPr>
      </w:pPr>
      <w:r w:rsidRPr="001569E4">
        <w:rPr>
          <w:rStyle w:val="italik"/>
          <w:lang w:val="sr-Cyrl-RS"/>
        </w:rPr>
        <w:t>Предложеним решењима прописа се не уводи нова, нити укида или мења постојећа обавеза која утиче на повећање или умањење трошкова производње и/или пружања услуга које сноси привредни субјект.</w:t>
      </w:r>
      <w:r w:rsidR="009E7F34" w:rsidRPr="001569E4">
        <w:rPr>
          <w:rStyle w:val="italik"/>
          <w:lang w:val="sr-Cyrl-RS"/>
        </w:rPr>
        <w:t xml:space="preserve"> </w:t>
      </w:r>
      <w:r w:rsidR="00F50C59" w:rsidRPr="001569E4">
        <w:rPr>
          <w:lang w:val="sr-Cyrl-RS"/>
        </w:rPr>
        <w:t xml:space="preserve">Све обавезе које произилазе из </w:t>
      </w:r>
      <w:r w:rsidR="009E7F34" w:rsidRPr="001569E4">
        <w:rPr>
          <w:lang w:val="sr-Cyrl-RS"/>
        </w:rPr>
        <w:t>предложеног решења</w:t>
      </w:r>
      <w:r w:rsidR="00F50C59" w:rsidRPr="001569E4">
        <w:rPr>
          <w:lang w:val="sr-Cyrl-RS"/>
        </w:rPr>
        <w:t xml:space="preserve"> могу се испунити на домаћем тржишту</w:t>
      </w:r>
      <w:r w:rsidR="009E7F34" w:rsidRPr="001569E4">
        <w:rPr>
          <w:lang w:val="sr-Cyrl-RS"/>
        </w:rPr>
        <w:t xml:space="preserve">. </w:t>
      </w:r>
      <w:r w:rsidR="00F50C59" w:rsidRPr="001569E4">
        <w:rPr>
          <w:lang w:val="sr-Cyrl-RS"/>
        </w:rPr>
        <w:t xml:space="preserve">Рокови </w:t>
      </w:r>
      <w:r w:rsidR="00F87F6A" w:rsidRPr="001569E4">
        <w:rPr>
          <w:lang w:val="sr-Cyrl-RS"/>
        </w:rPr>
        <w:t xml:space="preserve">су примерени и </w:t>
      </w:r>
      <w:r w:rsidR="00F50C59" w:rsidRPr="001569E4">
        <w:rPr>
          <w:lang w:val="sr-Cyrl-RS"/>
        </w:rPr>
        <w:t xml:space="preserve">нису </w:t>
      </w:r>
      <w:r w:rsidR="00F87F6A" w:rsidRPr="001569E4">
        <w:rPr>
          <w:lang w:val="sr-Cyrl-RS"/>
        </w:rPr>
        <w:t>мењани</w:t>
      </w:r>
      <w:r w:rsidR="009E7F34" w:rsidRPr="001569E4">
        <w:rPr>
          <w:lang w:val="sr-Cyrl-RS"/>
        </w:rPr>
        <w:t>.</w:t>
      </w:r>
    </w:p>
    <w:p w14:paraId="4BBE8D1B" w14:textId="77777777" w:rsidR="00E67B5B" w:rsidRPr="001569E4" w:rsidRDefault="00E67B5B" w:rsidP="008B5C4B">
      <w:pPr>
        <w:pStyle w:val="basic-paragraph"/>
        <w:spacing w:before="0" w:beforeAutospacing="0" w:after="0" w:afterAutospacing="0"/>
        <w:ind w:firstLine="480"/>
        <w:jc w:val="both"/>
        <w:rPr>
          <w:rStyle w:val="italik"/>
          <w:lang w:val="sr-Cyrl-RS"/>
        </w:rPr>
      </w:pPr>
    </w:p>
    <w:p w14:paraId="11148453" w14:textId="496BE860"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4) На који начин ће предложена решења прописа утицати на конкурентност привредних субјеката на домаћем и иностраном тржишту?</w:t>
      </w:r>
    </w:p>
    <w:p w14:paraId="1764A397" w14:textId="77777777" w:rsidR="005677B0" w:rsidRPr="001569E4" w:rsidRDefault="005677B0" w:rsidP="008B5C4B">
      <w:pPr>
        <w:pStyle w:val="basic-paragraph"/>
        <w:spacing w:before="0" w:beforeAutospacing="0" w:after="0" w:afterAutospacing="0"/>
        <w:ind w:firstLine="480"/>
        <w:jc w:val="both"/>
        <w:rPr>
          <w:rStyle w:val="italik"/>
          <w:lang w:val="sr-Cyrl-RS"/>
        </w:rPr>
      </w:pPr>
    </w:p>
    <w:p w14:paraId="52AC057B" w14:textId="201BC2EE" w:rsidR="00272D8B" w:rsidRPr="001569E4" w:rsidRDefault="00B90EB7" w:rsidP="008B5C4B">
      <w:pPr>
        <w:pStyle w:val="basic-paragraph"/>
        <w:spacing w:before="0" w:beforeAutospacing="0" w:after="0" w:afterAutospacing="0"/>
        <w:ind w:firstLine="480"/>
        <w:jc w:val="both"/>
        <w:rPr>
          <w:rStyle w:val="italik"/>
          <w:rFonts w:eastAsia="Calibri"/>
          <w:lang w:val="sr-Cyrl-RS"/>
        </w:rPr>
      </w:pPr>
      <w:r w:rsidRPr="001569E4">
        <w:rPr>
          <w:rStyle w:val="italik"/>
          <w:lang w:val="sr-Cyrl-RS"/>
        </w:rPr>
        <w:t xml:space="preserve">Предложена законска решења </w:t>
      </w:r>
      <w:r w:rsidR="001166BD" w:rsidRPr="001569E4">
        <w:rPr>
          <w:rStyle w:val="italik"/>
          <w:lang w:val="sr-Cyrl-RS"/>
        </w:rPr>
        <w:t>немају директан утицај на конкурентност привредних субјеката на домаћем и иностраном тржишту.</w:t>
      </w:r>
      <w:r w:rsidR="007607ED" w:rsidRPr="001569E4">
        <w:rPr>
          <w:rStyle w:val="italik"/>
          <w:lang w:val="sr-Cyrl-RS"/>
        </w:rPr>
        <w:t xml:space="preserve"> С друге стране, индиректно могу имати позитиван утицај на конкурентност привредних субјеката на домаћем и иностраном тржишту, јер се њиховим доношењем спречава нас</w:t>
      </w:r>
      <w:r w:rsidR="000C00F4" w:rsidRPr="001569E4">
        <w:rPr>
          <w:rStyle w:val="italik"/>
          <w:lang w:val="sr-Cyrl-RS"/>
        </w:rPr>
        <w:t>тупање негативних последица које обухватају и забрану организације међународних такмичења у Републици Србији, а од чега би штету трпели и привредни субјекти који су пословно укључени у организацију ових такмичења.</w:t>
      </w:r>
    </w:p>
    <w:p w14:paraId="3FB526EB" w14:textId="77777777" w:rsidR="00272D8B" w:rsidRPr="001569E4" w:rsidRDefault="00272D8B" w:rsidP="008B5C4B">
      <w:pPr>
        <w:pStyle w:val="basic-paragraph"/>
        <w:spacing w:before="0" w:beforeAutospacing="0" w:after="0" w:afterAutospacing="0"/>
        <w:ind w:firstLine="480"/>
        <w:jc w:val="both"/>
        <w:rPr>
          <w:rStyle w:val="italik"/>
          <w:rFonts w:eastAsia="Calibri"/>
          <w:lang w:val="sr-Cyrl-RS"/>
        </w:rPr>
      </w:pPr>
    </w:p>
    <w:p w14:paraId="398C8736"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5) На који начин ће предложена решења прописа утицати на конкуренцију?</w:t>
      </w:r>
    </w:p>
    <w:p w14:paraId="044AC79E" w14:textId="77777777" w:rsidR="004D6A8D" w:rsidRPr="001569E4" w:rsidRDefault="004D6A8D" w:rsidP="008B5C4B">
      <w:pPr>
        <w:pStyle w:val="basic-paragraph"/>
        <w:spacing w:before="0" w:beforeAutospacing="0" w:after="0" w:afterAutospacing="0"/>
        <w:ind w:firstLine="480"/>
        <w:jc w:val="both"/>
        <w:rPr>
          <w:rStyle w:val="italik"/>
          <w:lang w:val="sr-Cyrl-RS"/>
        </w:rPr>
      </w:pPr>
    </w:p>
    <w:p w14:paraId="774EEF68" w14:textId="3A777560" w:rsidR="00382B50" w:rsidRPr="001569E4" w:rsidRDefault="00382B50" w:rsidP="00B619B3">
      <w:pPr>
        <w:pStyle w:val="basic-paragraph"/>
        <w:spacing w:before="0" w:beforeAutospacing="0" w:after="0" w:afterAutospacing="0"/>
        <w:ind w:firstLine="480"/>
        <w:jc w:val="both"/>
        <w:rPr>
          <w:rStyle w:val="italik"/>
          <w:lang w:val="sr-Cyrl-RS"/>
        </w:rPr>
      </w:pPr>
      <w:r w:rsidRPr="001569E4">
        <w:rPr>
          <w:rStyle w:val="italik"/>
          <w:lang w:val="sr-Cyrl-RS"/>
        </w:rPr>
        <w:t xml:space="preserve">Предложена решења </w:t>
      </w:r>
      <w:r w:rsidR="00B619B3" w:rsidRPr="001569E4">
        <w:rPr>
          <w:rStyle w:val="italik"/>
          <w:lang w:val="sr-Cyrl-RS"/>
        </w:rPr>
        <w:t>немају</w:t>
      </w:r>
      <w:r w:rsidR="004D6A8D" w:rsidRPr="001569E4">
        <w:rPr>
          <w:rStyle w:val="italik"/>
          <w:lang w:val="sr-Cyrl-RS"/>
        </w:rPr>
        <w:t xml:space="preserve"> негативне утицаје на конкуренцију</w:t>
      </w:r>
      <w:r w:rsidR="00B619B3" w:rsidRPr="001569E4">
        <w:rPr>
          <w:rStyle w:val="italik"/>
          <w:lang w:val="sr-Cyrl-RS"/>
        </w:rPr>
        <w:t>.</w:t>
      </w:r>
    </w:p>
    <w:p w14:paraId="243EF16D" w14:textId="77777777" w:rsidR="004D6A8D" w:rsidRPr="001569E4" w:rsidRDefault="004D6A8D" w:rsidP="008B5C4B">
      <w:pPr>
        <w:pStyle w:val="basic-paragraph"/>
        <w:spacing w:before="0" w:beforeAutospacing="0" w:after="0" w:afterAutospacing="0"/>
        <w:ind w:firstLine="480"/>
        <w:jc w:val="both"/>
        <w:rPr>
          <w:rStyle w:val="italik"/>
          <w:lang w:val="sr-Cyrl-RS"/>
        </w:rPr>
      </w:pPr>
    </w:p>
    <w:p w14:paraId="22FBA340"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6) На који начин ће предложена решења прописа утицати на микро, мале и средње привредне субјекте (ММСП)?</w:t>
      </w:r>
    </w:p>
    <w:p w14:paraId="517707AA" w14:textId="77777777" w:rsidR="00E93FE4" w:rsidRPr="001569E4" w:rsidRDefault="00E93FE4" w:rsidP="008B5C4B">
      <w:pPr>
        <w:pStyle w:val="basic-paragraph"/>
        <w:spacing w:before="0" w:beforeAutospacing="0" w:after="0" w:afterAutospacing="0"/>
        <w:ind w:firstLine="480"/>
        <w:jc w:val="both"/>
        <w:rPr>
          <w:rStyle w:val="italik"/>
          <w:lang w:val="sr-Cyrl-RS"/>
        </w:rPr>
      </w:pPr>
    </w:p>
    <w:p w14:paraId="10B67C88" w14:textId="53A60FC1" w:rsidR="00E93FE4" w:rsidRPr="001569E4" w:rsidRDefault="00E92AD0" w:rsidP="006677D7">
      <w:pPr>
        <w:pStyle w:val="basic-paragraph"/>
        <w:spacing w:before="0" w:beforeAutospacing="0" w:after="0" w:afterAutospacing="0"/>
        <w:ind w:firstLine="480"/>
        <w:jc w:val="both"/>
        <w:rPr>
          <w:rStyle w:val="italik"/>
          <w:rFonts w:eastAsia="Calibri"/>
          <w:lang w:val="sr-Cyrl-RS"/>
        </w:rPr>
      </w:pPr>
      <w:r w:rsidRPr="001569E4">
        <w:rPr>
          <w:rStyle w:val="italik"/>
          <w:lang w:val="sr-Cyrl-RS"/>
        </w:rPr>
        <w:t>Предложена</w:t>
      </w:r>
      <w:r w:rsidR="00940C0A" w:rsidRPr="001569E4">
        <w:rPr>
          <w:rStyle w:val="italik"/>
          <w:lang w:val="sr-Cyrl-RS"/>
        </w:rPr>
        <w:t xml:space="preserve"> законска </w:t>
      </w:r>
      <w:r w:rsidRPr="001569E4">
        <w:rPr>
          <w:rStyle w:val="italik"/>
          <w:lang w:val="sr-Cyrl-RS"/>
        </w:rPr>
        <w:t xml:space="preserve">решења </w:t>
      </w:r>
      <w:r w:rsidR="006677D7" w:rsidRPr="001569E4">
        <w:rPr>
          <w:rStyle w:val="italik"/>
          <w:lang w:val="sr-Cyrl-RS"/>
        </w:rPr>
        <w:t>неће негативно утицати на микро, мале и средње привредне субјекте (ММСП).</w:t>
      </w:r>
    </w:p>
    <w:p w14:paraId="3036E50B" w14:textId="77777777" w:rsidR="00CB2474" w:rsidRPr="001569E4" w:rsidRDefault="00CB2474" w:rsidP="008B5C4B">
      <w:pPr>
        <w:pStyle w:val="basic-paragraph"/>
        <w:spacing w:before="0" w:beforeAutospacing="0" w:after="0" w:afterAutospacing="0"/>
        <w:ind w:firstLine="480"/>
        <w:jc w:val="both"/>
        <w:rPr>
          <w:rStyle w:val="italik"/>
          <w:rFonts w:eastAsia="Calibri"/>
          <w:lang w:val="sr-Cyrl-RS"/>
        </w:rPr>
      </w:pPr>
    </w:p>
    <w:p w14:paraId="21661D5C" w14:textId="77777777" w:rsidR="00787A1D" w:rsidRPr="001569E4" w:rsidRDefault="00787A1D" w:rsidP="008B5C4B">
      <w:pPr>
        <w:pStyle w:val="basic-paragraph"/>
        <w:spacing w:before="0" w:beforeAutospacing="0" w:after="0" w:afterAutospacing="0"/>
        <w:ind w:firstLine="480"/>
        <w:jc w:val="both"/>
        <w:rPr>
          <w:rStyle w:val="bold1"/>
          <w:b/>
          <w:bCs/>
          <w:lang w:val="sr-Cyrl-RS"/>
        </w:rPr>
      </w:pPr>
      <w:r w:rsidRPr="001569E4">
        <w:rPr>
          <w:rStyle w:val="bold1"/>
          <w:b/>
          <w:bCs/>
          <w:lang w:val="sr-Cyrl-RS"/>
        </w:rPr>
        <w:t>5. Анализа ефеката на друштво.</w:t>
      </w:r>
    </w:p>
    <w:p w14:paraId="1C443364" w14:textId="77777777" w:rsidR="00973AC0" w:rsidRPr="001569E4" w:rsidRDefault="00973AC0" w:rsidP="008B5C4B">
      <w:pPr>
        <w:pStyle w:val="basic-paragraph"/>
        <w:spacing w:before="0" w:beforeAutospacing="0" w:after="0" w:afterAutospacing="0"/>
        <w:ind w:firstLine="480"/>
        <w:jc w:val="both"/>
        <w:rPr>
          <w:lang w:val="sr-Cyrl-RS"/>
        </w:rPr>
      </w:pPr>
    </w:p>
    <w:p w14:paraId="65811495"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1) Да ли се предложеним решењима прописа уводи нови, укида или мења постојећи административни поступак за грађане и који су позитивни ефекти овог решења? Да ли предложена решења прописа утичу на повећање или умањење административних трошкова и колико износи повећање или умањење административних трошкова које сносе грађани?</w:t>
      </w:r>
      <w:r w:rsidRPr="001569E4">
        <w:rPr>
          <w:rStyle w:val="apple-converted-space"/>
          <w:b/>
          <w:bCs/>
          <w:lang w:val="sr-Cyrl-RS"/>
        </w:rPr>
        <w:t> </w:t>
      </w:r>
    </w:p>
    <w:p w14:paraId="4948CD23" w14:textId="77777777" w:rsidR="00F65035" w:rsidRPr="001569E4" w:rsidRDefault="00F65035" w:rsidP="008B5C4B">
      <w:pPr>
        <w:pStyle w:val="basic-paragraph"/>
        <w:spacing w:before="0" w:beforeAutospacing="0" w:after="0" w:afterAutospacing="0"/>
        <w:ind w:firstLine="480"/>
        <w:jc w:val="both"/>
        <w:rPr>
          <w:rStyle w:val="italik"/>
          <w:lang w:val="sr-Cyrl-RS"/>
        </w:rPr>
      </w:pPr>
    </w:p>
    <w:p w14:paraId="2FA52B23" w14:textId="5D9AE074" w:rsidR="00F65035" w:rsidRPr="001569E4" w:rsidRDefault="00F65035" w:rsidP="008B5C4B">
      <w:pPr>
        <w:pStyle w:val="basic-paragraph"/>
        <w:spacing w:before="0" w:beforeAutospacing="0" w:after="0" w:afterAutospacing="0"/>
        <w:ind w:firstLine="480"/>
        <w:jc w:val="both"/>
        <w:rPr>
          <w:rStyle w:val="italik"/>
          <w:lang w:val="sr-Cyrl-RS"/>
        </w:rPr>
      </w:pPr>
      <w:r w:rsidRPr="001569E4">
        <w:rPr>
          <w:rStyle w:val="italik"/>
          <w:lang w:val="sr-Cyrl-RS"/>
        </w:rPr>
        <w:t xml:space="preserve">Предложеним решењима прописа не уводи се нови, нити </w:t>
      </w:r>
      <w:r w:rsidR="00F37FCF" w:rsidRPr="001569E4">
        <w:rPr>
          <w:rStyle w:val="italik"/>
          <w:lang w:val="sr-Cyrl-RS"/>
        </w:rPr>
        <w:t xml:space="preserve">се </w:t>
      </w:r>
      <w:r w:rsidRPr="001569E4">
        <w:rPr>
          <w:rStyle w:val="italik"/>
          <w:lang w:val="sr-Cyrl-RS"/>
        </w:rPr>
        <w:t>укида или мења постојећи административни поступак за грађане.</w:t>
      </w:r>
    </w:p>
    <w:p w14:paraId="5FDD42B1" w14:textId="555ADEE1" w:rsidR="00F65035" w:rsidRPr="001569E4" w:rsidRDefault="0096502F" w:rsidP="00A8756F">
      <w:pPr>
        <w:pStyle w:val="basic-paragraph"/>
        <w:ind w:firstLine="480"/>
        <w:jc w:val="both"/>
        <w:rPr>
          <w:rStyle w:val="italik"/>
          <w:lang w:val="sr-Cyrl-RS"/>
        </w:rPr>
      </w:pPr>
      <w:r w:rsidRPr="001569E4">
        <w:rPr>
          <w:rStyle w:val="italik"/>
          <w:lang w:val="sr-Cyrl-RS"/>
        </w:rPr>
        <w:t>Предложен</w:t>
      </w:r>
      <w:r w:rsidR="00A8756F" w:rsidRPr="001569E4">
        <w:rPr>
          <w:rStyle w:val="italik"/>
          <w:lang w:val="sr-Cyrl-RS"/>
        </w:rPr>
        <w:t>а</w:t>
      </w:r>
      <w:r w:rsidRPr="001569E4">
        <w:rPr>
          <w:rStyle w:val="italik"/>
          <w:lang w:val="sr-Cyrl-RS"/>
        </w:rPr>
        <w:t xml:space="preserve"> решењ</w:t>
      </w:r>
      <w:r w:rsidR="00A8756F" w:rsidRPr="001569E4">
        <w:rPr>
          <w:rStyle w:val="italik"/>
          <w:lang w:val="sr-Cyrl-RS"/>
        </w:rPr>
        <w:t>а</w:t>
      </w:r>
      <w:r w:rsidRPr="001569E4">
        <w:rPr>
          <w:rStyle w:val="italik"/>
          <w:lang w:val="sr-Cyrl-RS"/>
        </w:rPr>
        <w:t xml:space="preserve"> </w:t>
      </w:r>
      <w:r w:rsidR="00A8756F" w:rsidRPr="001569E4">
        <w:rPr>
          <w:rStyle w:val="italik"/>
          <w:lang w:val="sr-Cyrl-RS"/>
        </w:rPr>
        <w:t>не утичу на повећање или умањење административних трошкова</w:t>
      </w:r>
      <w:r w:rsidR="00701CA4" w:rsidRPr="001569E4">
        <w:rPr>
          <w:rStyle w:val="italik"/>
          <w:lang w:val="sr-Cyrl-RS"/>
        </w:rPr>
        <w:t xml:space="preserve"> које сносе грађани</w:t>
      </w:r>
      <w:r w:rsidR="00A8756F" w:rsidRPr="001569E4">
        <w:rPr>
          <w:rStyle w:val="italik"/>
          <w:lang w:val="sr-Cyrl-RS"/>
        </w:rPr>
        <w:t>.</w:t>
      </w:r>
    </w:p>
    <w:p w14:paraId="6CC28C98"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2) Да ли се предложеним решењима прописа уводи нова, мења или укида постојећа финансијска обавеза за грађане?</w:t>
      </w:r>
    </w:p>
    <w:p w14:paraId="49E28CA2" w14:textId="77777777" w:rsidR="00F37FCF" w:rsidRPr="001569E4" w:rsidRDefault="00F37FCF" w:rsidP="008B5C4B">
      <w:pPr>
        <w:pStyle w:val="basic-paragraph"/>
        <w:spacing w:before="0" w:beforeAutospacing="0" w:after="0" w:afterAutospacing="0"/>
        <w:ind w:firstLine="480"/>
        <w:jc w:val="both"/>
        <w:rPr>
          <w:rStyle w:val="italik"/>
          <w:lang w:val="sr-Cyrl-RS"/>
        </w:rPr>
      </w:pPr>
    </w:p>
    <w:p w14:paraId="40D48283" w14:textId="248DC38F" w:rsidR="007E6D3E" w:rsidRPr="001569E4" w:rsidRDefault="00F37FCF" w:rsidP="001B6DFF">
      <w:pPr>
        <w:pStyle w:val="basic-paragraph"/>
        <w:spacing w:before="0" w:beforeAutospacing="0" w:after="0" w:afterAutospacing="0"/>
        <w:ind w:firstLine="480"/>
        <w:jc w:val="both"/>
        <w:rPr>
          <w:rStyle w:val="italik"/>
          <w:lang w:val="sr-Cyrl-RS"/>
        </w:rPr>
      </w:pPr>
      <w:r w:rsidRPr="001569E4">
        <w:rPr>
          <w:rStyle w:val="italik"/>
          <w:lang w:val="sr-Cyrl-RS"/>
        </w:rPr>
        <w:t>Предложеним решењима прописа не уводи се нова, нити се мења или укида постојећа финансијска обавеза за грађане.</w:t>
      </w:r>
      <w:r w:rsidR="001B6DFF" w:rsidRPr="001569E4">
        <w:rPr>
          <w:rStyle w:val="italik"/>
          <w:lang w:val="sr-Cyrl-RS"/>
        </w:rPr>
        <w:t xml:space="preserve"> </w:t>
      </w:r>
      <w:r w:rsidR="000A6DDE" w:rsidRPr="001569E4">
        <w:rPr>
          <w:rStyle w:val="italik"/>
          <w:lang w:val="sr-Cyrl-RS"/>
        </w:rPr>
        <w:t xml:space="preserve"> </w:t>
      </w:r>
    </w:p>
    <w:p w14:paraId="0FB28C2E" w14:textId="77777777" w:rsidR="00F37FCF" w:rsidRPr="001569E4" w:rsidRDefault="00F37FCF" w:rsidP="008B5C4B">
      <w:pPr>
        <w:pStyle w:val="basic-paragraph"/>
        <w:spacing w:before="0" w:beforeAutospacing="0" w:after="0" w:afterAutospacing="0"/>
        <w:ind w:firstLine="480"/>
        <w:jc w:val="both"/>
        <w:rPr>
          <w:rStyle w:val="italik"/>
          <w:lang w:val="sr-Cyrl-RS"/>
        </w:rPr>
      </w:pPr>
    </w:p>
    <w:p w14:paraId="3F580847" w14:textId="64AAFB1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3) Да ли се предложеним решењима прописа уводи нова,</w:t>
      </w:r>
      <w:r w:rsidR="005E1A23" w:rsidRPr="001569E4">
        <w:rPr>
          <w:rStyle w:val="bold1"/>
          <w:b/>
          <w:bCs/>
          <w:lang w:val="sr-Cyrl-RS"/>
        </w:rPr>
        <w:t xml:space="preserve"> </w:t>
      </w:r>
      <w:r w:rsidRPr="001569E4">
        <w:rPr>
          <w:rStyle w:val="bold1"/>
          <w:b/>
          <w:bCs/>
          <w:lang w:val="sr-Cyrl-RS"/>
        </w:rPr>
        <w:t>мења или укида постојећа обавеза која утиче на трошкове живота?</w:t>
      </w:r>
    </w:p>
    <w:p w14:paraId="24443BA2" w14:textId="77777777" w:rsidR="008222B5" w:rsidRPr="001569E4" w:rsidRDefault="008222B5" w:rsidP="008B5C4B">
      <w:pPr>
        <w:pStyle w:val="basic-paragraph"/>
        <w:spacing w:before="0" w:beforeAutospacing="0" w:after="0" w:afterAutospacing="0"/>
        <w:ind w:firstLine="480"/>
        <w:jc w:val="both"/>
        <w:rPr>
          <w:rStyle w:val="italik"/>
          <w:i/>
          <w:iCs/>
          <w:lang w:val="sr-Cyrl-RS"/>
        </w:rPr>
      </w:pPr>
    </w:p>
    <w:p w14:paraId="5790F5F7" w14:textId="7747792E" w:rsidR="008222B5" w:rsidRPr="001569E4" w:rsidRDefault="008222B5" w:rsidP="008B5C4B">
      <w:pPr>
        <w:pStyle w:val="basic-paragraph"/>
        <w:spacing w:before="0" w:beforeAutospacing="0" w:after="0" w:afterAutospacing="0"/>
        <w:ind w:firstLine="480"/>
        <w:jc w:val="both"/>
        <w:rPr>
          <w:rStyle w:val="italik"/>
          <w:lang w:val="sr-Cyrl-RS"/>
        </w:rPr>
      </w:pPr>
      <w:r w:rsidRPr="001569E4">
        <w:rPr>
          <w:rStyle w:val="italik"/>
          <w:lang w:val="sr-Cyrl-RS"/>
        </w:rPr>
        <w:t>Предложеним решењима прописа не уводи се нова, нити се мења или укида постојећа обавеза која утиче на трошкове живота.</w:t>
      </w:r>
    </w:p>
    <w:p w14:paraId="1F929CED" w14:textId="2CD4926F" w:rsidR="00787A1D" w:rsidRPr="001569E4" w:rsidRDefault="000A6DDE" w:rsidP="000A6DDE">
      <w:pPr>
        <w:pStyle w:val="basic-paragraph"/>
        <w:ind w:firstLine="480"/>
        <w:jc w:val="both"/>
        <w:rPr>
          <w:lang w:val="sr-Cyrl-RS"/>
        </w:rPr>
      </w:pPr>
      <w:r w:rsidRPr="001569E4">
        <w:rPr>
          <w:rStyle w:val="italik"/>
          <w:lang w:val="sr-Cyrl-RS"/>
        </w:rPr>
        <w:t xml:space="preserve"> </w:t>
      </w:r>
      <w:r w:rsidR="00787A1D" w:rsidRPr="001569E4">
        <w:rPr>
          <w:rStyle w:val="bold1"/>
          <w:b/>
          <w:bCs/>
          <w:lang w:val="sr-Cyrl-RS"/>
        </w:rPr>
        <w:t>4) На који начин предложена решења прописа утичу на доступност, квалитет и цене роба и услуга од значаја за животни стандард становништва?</w:t>
      </w:r>
      <w:r w:rsidR="00787A1D" w:rsidRPr="001569E4">
        <w:rPr>
          <w:rStyle w:val="apple-converted-space"/>
          <w:b/>
          <w:bCs/>
          <w:lang w:val="sr-Cyrl-RS"/>
        </w:rPr>
        <w:t> </w:t>
      </w:r>
    </w:p>
    <w:p w14:paraId="63EF0550" w14:textId="7CE8D9E1" w:rsidR="00830293" w:rsidRPr="001569E4" w:rsidRDefault="00942383" w:rsidP="00F03633">
      <w:pPr>
        <w:pStyle w:val="basic-paragraph"/>
        <w:spacing w:before="0" w:beforeAutospacing="0" w:after="0" w:afterAutospacing="0"/>
        <w:ind w:firstLine="480"/>
        <w:jc w:val="both"/>
        <w:rPr>
          <w:rStyle w:val="italik"/>
          <w:lang w:val="sr-Cyrl-RS"/>
        </w:rPr>
      </w:pPr>
      <w:r w:rsidRPr="001569E4">
        <w:rPr>
          <w:rStyle w:val="italik"/>
          <w:lang w:val="sr-Cyrl-RS"/>
        </w:rPr>
        <w:t>Предложен</w:t>
      </w:r>
      <w:r w:rsidR="0057033D" w:rsidRPr="001569E4">
        <w:rPr>
          <w:rStyle w:val="italik"/>
          <w:lang w:val="sr-Cyrl-RS"/>
        </w:rPr>
        <w:t>а</w:t>
      </w:r>
      <w:r w:rsidRPr="001569E4">
        <w:rPr>
          <w:rStyle w:val="italik"/>
          <w:lang w:val="sr-Cyrl-RS"/>
        </w:rPr>
        <w:t xml:space="preserve"> </w:t>
      </w:r>
      <w:r w:rsidR="0057033D" w:rsidRPr="001569E4">
        <w:rPr>
          <w:rStyle w:val="italik"/>
          <w:lang w:val="sr-Cyrl-RS"/>
        </w:rPr>
        <w:t>решења прописа</w:t>
      </w:r>
      <w:r w:rsidR="00F03633" w:rsidRPr="001569E4">
        <w:rPr>
          <w:rStyle w:val="italik"/>
          <w:lang w:val="sr-Cyrl-RS"/>
        </w:rPr>
        <w:t xml:space="preserve"> не ути</w:t>
      </w:r>
      <w:r w:rsidR="0057033D" w:rsidRPr="001569E4">
        <w:rPr>
          <w:rStyle w:val="italik"/>
          <w:lang w:val="sr-Cyrl-RS"/>
        </w:rPr>
        <w:t>ч</w:t>
      </w:r>
      <w:r w:rsidR="00F03633" w:rsidRPr="001569E4">
        <w:rPr>
          <w:rStyle w:val="italik"/>
          <w:lang w:val="sr-Cyrl-RS"/>
        </w:rPr>
        <w:t>у на доступност, квалитет и цене роба и услуга од значаја за животни стандард становништва.</w:t>
      </w:r>
    </w:p>
    <w:p w14:paraId="21F3A789" w14:textId="77777777" w:rsidR="00F03633" w:rsidRPr="001569E4" w:rsidRDefault="00F03633" w:rsidP="00F03633">
      <w:pPr>
        <w:pStyle w:val="basic-paragraph"/>
        <w:spacing w:before="0" w:beforeAutospacing="0" w:after="0" w:afterAutospacing="0"/>
        <w:ind w:firstLine="480"/>
        <w:jc w:val="both"/>
        <w:rPr>
          <w:rStyle w:val="italik"/>
          <w:lang w:val="sr-Cyrl-RS"/>
        </w:rPr>
      </w:pPr>
    </w:p>
    <w:p w14:paraId="0FAEC95A" w14:textId="3B80C53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5) На који начин предложена решења прописа утичу на тржиште рада, запошљавање, услове за рад и синдикално удруживање?</w:t>
      </w:r>
      <w:r w:rsidRPr="001569E4">
        <w:rPr>
          <w:rStyle w:val="apple-converted-space"/>
          <w:b/>
          <w:bCs/>
          <w:lang w:val="sr-Cyrl-RS"/>
        </w:rPr>
        <w:t> </w:t>
      </w:r>
    </w:p>
    <w:p w14:paraId="39342553" w14:textId="09C36430" w:rsidR="005454D3" w:rsidRPr="001569E4" w:rsidRDefault="00B82B2F" w:rsidP="008B5C4B">
      <w:pPr>
        <w:pStyle w:val="basic-paragraph"/>
        <w:spacing w:before="0" w:beforeAutospacing="0" w:after="0" w:afterAutospacing="0"/>
        <w:ind w:firstLine="480"/>
        <w:jc w:val="both"/>
        <w:rPr>
          <w:rStyle w:val="italik"/>
          <w:lang w:val="sr-Cyrl-RS"/>
        </w:rPr>
      </w:pPr>
      <w:r w:rsidRPr="001569E4">
        <w:rPr>
          <w:rStyle w:val="italik"/>
          <w:lang w:val="sr-Cyrl-RS"/>
        </w:rPr>
        <w:t xml:space="preserve"> </w:t>
      </w:r>
    </w:p>
    <w:p w14:paraId="0DA0271A" w14:textId="2553B21C" w:rsidR="002E19CD" w:rsidRPr="001569E4" w:rsidRDefault="00B82B2F" w:rsidP="008B5C4B">
      <w:pPr>
        <w:pStyle w:val="basic-paragraph"/>
        <w:spacing w:before="0" w:beforeAutospacing="0" w:after="0" w:afterAutospacing="0"/>
        <w:ind w:firstLine="480"/>
        <w:jc w:val="both"/>
        <w:rPr>
          <w:rStyle w:val="italik"/>
          <w:lang w:val="sr-Cyrl-RS"/>
        </w:rPr>
      </w:pPr>
      <w:r w:rsidRPr="001569E4">
        <w:rPr>
          <w:rStyle w:val="italik"/>
          <w:lang w:val="sr-Cyrl-RS"/>
        </w:rPr>
        <w:t>Предложена решења прописа не утичу</w:t>
      </w:r>
      <w:r w:rsidRPr="001569E4">
        <w:rPr>
          <w:lang w:val="sr-Cyrl-RS"/>
        </w:rPr>
        <w:t xml:space="preserve"> </w:t>
      </w:r>
      <w:r w:rsidRPr="001569E4">
        <w:rPr>
          <w:rStyle w:val="italik"/>
          <w:lang w:val="sr-Cyrl-RS"/>
        </w:rPr>
        <w:t>на тржиште рада, запошљавање, услове за рад и синдикално удруживање.</w:t>
      </w:r>
    </w:p>
    <w:p w14:paraId="5BDD28A7" w14:textId="77777777" w:rsidR="00B82B2F" w:rsidRPr="001569E4" w:rsidRDefault="00B82B2F" w:rsidP="008B5C4B">
      <w:pPr>
        <w:pStyle w:val="basic-paragraph"/>
        <w:spacing w:before="0" w:beforeAutospacing="0" w:after="0" w:afterAutospacing="0"/>
        <w:ind w:firstLine="480"/>
        <w:jc w:val="both"/>
        <w:rPr>
          <w:rStyle w:val="italik"/>
          <w:lang w:val="sr-Cyrl-RS"/>
        </w:rPr>
      </w:pPr>
    </w:p>
    <w:p w14:paraId="2AA7D004"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6) На који начин предложена решења прописа утичу на здравље људи?</w:t>
      </w:r>
    </w:p>
    <w:p w14:paraId="006DCA92" w14:textId="77777777" w:rsidR="00DB2EA0" w:rsidRPr="001569E4" w:rsidRDefault="00DB2EA0" w:rsidP="008B5C4B">
      <w:pPr>
        <w:pStyle w:val="basic-paragraph"/>
        <w:spacing w:before="0" w:beforeAutospacing="0" w:after="0" w:afterAutospacing="0"/>
        <w:ind w:firstLine="480"/>
        <w:jc w:val="both"/>
        <w:rPr>
          <w:rStyle w:val="italik"/>
          <w:lang w:val="sr-Cyrl-RS"/>
        </w:rPr>
      </w:pPr>
    </w:p>
    <w:p w14:paraId="7BA96F55" w14:textId="435827E2" w:rsidR="00FE46A9" w:rsidRPr="001569E4" w:rsidRDefault="00596512" w:rsidP="00FE46A9">
      <w:pPr>
        <w:pStyle w:val="basic-paragraph"/>
        <w:ind w:firstLine="480"/>
        <w:jc w:val="both"/>
        <w:rPr>
          <w:rStyle w:val="italik"/>
          <w:lang w:val="sr-Cyrl-RS"/>
        </w:rPr>
      </w:pPr>
      <w:r w:rsidRPr="001569E4">
        <w:rPr>
          <w:rStyle w:val="italik"/>
          <w:lang w:val="sr-Cyrl-RS"/>
        </w:rPr>
        <w:t xml:space="preserve"> Предложена решења прописа не утичу</w:t>
      </w:r>
      <w:r w:rsidRPr="001569E4">
        <w:rPr>
          <w:lang w:val="sr-Cyrl-RS"/>
        </w:rPr>
        <w:t xml:space="preserve"> </w:t>
      </w:r>
      <w:r w:rsidRPr="001569E4">
        <w:rPr>
          <w:rStyle w:val="italik"/>
          <w:lang w:val="sr-Cyrl-RS"/>
        </w:rPr>
        <w:t xml:space="preserve">директно на здравље људи. </w:t>
      </w:r>
      <w:r w:rsidR="00D81FFB" w:rsidRPr="001569E4">
        <w:rPr>
          <w:rStyle w:val="italik"/>
          <w:lang w:val="sr-Cyrl-RS"/>
        </w:rPr>
        <w:t xml:space="preserve">Предложена решења могу имати индиректан позитиван утицај на заштиту здравља спортиста, кроз унапређење система борбе против допинга у спорту. Поред фер плеја и заштите етичких вредности спорта, </w:t>
      </w:r>
      <w:r w:rsidR="00B45B36" w:rsidRPr="001569E4">
        <w:rPr>
          <w:rStyle w:val="italik"/>
          <w:lang w:val="sr-Cyrl-RS"/>
        </w:rPr>
        <w:t>борба против допинга у спорту усмерена је и на заштиту здравља спортиста.</w:t>
      </w:r>
    </w:p>
    <w:p w14:paraId="7F902F3A" w14:textId="51EC26FC"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7) На који начин предложена решења прописа утичу на обим остваривања права на правично суђење, приступачност јавним површинама и објектима и приступ информацијама? На који начин предложена решења утичу на квалитет и доступност јавних услуга, услуга система социјалне заштите, система здравствене заштите и система образовања,</w:t>
      </w:r>
      <w:r w:rsidRPr="001569E4">
        <w:rPr>
          <w:rStyle w:val="apple-converted-space"/>
          <w:lang w:val="sr-Cyrl-RS"/>
        </w:rPr>
        <w:t> </w:t>
      </w:r>
      <w:r w:rsidRPr="001569E4">
        <w:rPr>
          <w:rStyle w:val="bold1"/>
          <w:b/>
          <w:bCs/>
          <w:lang w:val="sr-Cyrl-RS"/>
        </w:rPr>
        <w:t>као и других јавних услуга, нарочито у контексту заштите и унапређења права припадника осетљивих друштвених група?</w:t>
      </w:r>
    </w:p>
    <w:p w14:paraId="0355F160" w14:textId="77777777" w:rsidR="00A63011" w:rsidRPr="001569E4" w:rsidRDefault="00A63011" w:rsidP="008B5C4B">
      <w:pPr>
        <w:pStyle w:val="basic-paragraph"/>
        <w:spacing w:before="0" w:beforeAutospacing="0" w:after="0" w:afterAutospacing="0"/>
        <w:ind w:firstLine="480"/>
        <w:jc w:val="both"/>
        <w:rPr>
          <w:rStyle w:val="italik"/>
          <w:lang w:val="sr-Cyrl-RS"/>
        </w:rPr>
      </w:pPr>
    </w:p>
    <w:p w14:paraId="17076CAF" w14:textId="5CBA169D" w:rsidR="00386600" w:rsidRPr="001569E4" w:rsidRDefault="00EC3A59" w:rsidP="008B5C4B">
      <w:pPr>
        <w:pStyle w:val="basic-paragraph"/>
        <w:spacing w:before="0" w:beforeAutospacing="0" w:after="0" w:afterAutospacing="0"/>
        <w:ind w:firstLine="480"/>
        <w:jc w:val="both"/>
        <w:rPr>
          <w:rStyle w:val="italik"/>
          <w:lang w:val="sr-Cyrl-RS"/>
        </w:rPr>
      </w:pPr>
      <w:r w:rsidRPr="001569E4">
        <w:rPr>
          <w:rStyle w:val="italik"/>
          <w:lang w:val="sr-Cyrl-RS"/>
        </w:rPr>
        <w:t xml:space="preserve"> Предложена решења прописа имају позитиван утицај на правичност приликом одлучивања о повредама антидопинг правила, јер уводе већи степен оперативне и институционалне независности тела које одлучује о повреди антидопинг правила. </w:t>
      </w:r>
    </w:p>
    <w:p w14:paraId="77CACB5F" w14:textId="77777777" w:rsidR="00EC3A59" w:rsidRPr="001569E4" w:rsidRDefault="00EC3A59" w:rsidP="008B5C4B">
      <w:pPr>
        <w:pStyle w:val="basic-paragraph"/>
        <w:spacing w:before="0" w:beforeAutospacing="0" w:after="0" w:afterAutospacing="0"/>
        <w:ind w:firstLine="480"/>
        <w:jc w:val="both"/>
        <w:rPr>
          <w:rStyle w:val="italik"/>
          <w:lang w:val="sr-Cyrl-RS"/>
        </w:rPr>
      </w:pPr>
    </w:p>
    <w:p w14:paraId="399A7267" w14:textId="45DDDDB3" w:rsidR="00EC3A59" w:rsidRPr="001569E4" w:rsidRDefault="00EC3A59" w:rsidP="008B5C4B">
      <w:pPr>
        <w:pStyle w:val="basic-paragraph"/>
        <w:spacing w:before="0" w:beforeAutospacing="0" w:after="0" w:afterAutospacing="0"/>
        <w:ind w:firstLine="480"/>
        <w:jc w:val="both"/>
        <w:rPr>
          <w:rStyle w:val="italik"/>
          <w:lang w:val="sr-Cyrl-RS"/>
        </w:rPr>
      </w:pPr>
      <w:r w:rsidRPr="001569E4">
        <w:rPr>
          <w:rStyle w:val="italik"/>
          <w:lang w:val="sr-Cyrl-RS"/>
        </w:rPr>
        <w:t>Предложена решења прописа не утичу на приступачност јавним површинама и објектима и приступ информацијама. Исто тако, не утичу на квалитет и доступност јавних услуга, услуга система социјалне заштите, система здравствене заштите и система образовања, као и других јавних услуга, нарочито у контексту заштите и унапређења права припадника осетљивих друштвених група.</w:t>
      </w:r>
    </w:p>
    <w:p w14:paraId="1330D4C9" w14:textId="77777777" w:rsidR="00EC3A59" w:rsidRPr="001569E4" w:rsidRDefault="00EC3A59" w:rsidP="008B5C4B">
      <w:pPr>
        <w:pStyle w:val="basic-paragraph"/>
        <w:spacing w:before="0" w:beforeAutospacing="0" w:after="0" w:afterAutospacing="0"/>
        <w:ind w:firstLine="480"/>
        <w:jc w:val="both"/>
        <w:rPr>
          <w:rStyle w:val="italik"/>
          <w:lang w:val="sr-Cyrl-RS"/>
        </w:rPr>
      </w:pPr>
    </w:p>
    <w:p w14:paraId="548E6C78"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8) На који начин предложена решења прописа утичу на доступност културних садржаја и очување културног наслеђа?</w:t>
      </w:r>
    </w:p>
    <w:p w14:paraId="6BAF8247" w14:textId="77777777" w:rsidR="00B355AC" w:rsidRPr="001569E4" w:rsidRDefault="00B355AC" w:rsidP="008B5C4B">
      <w:pPr>
        <w:pStyle w:val="basic-paragraph"/>
        <w:spacing w:before="0" w:beforeAutospacing="0" w:after="0" w:afterAutospacing="0"/>
        <w:ind w:firstLine="480"/>
        <w:jc w:val="both"/>
        <w:rPr>
          <w:rStyle w:val="italik"/>
          <w:lang w:val="sr-Cyrl-RS"/>
        </w:rPr>
      </w:pPr>
    </w:p>
    <w:p w14:paraId="123E1756" w14:textId="065CF56B" w:rsidR="00B355AC" w:rsidRPr="001569E4" w:rsidRDefault="00B355AC" w:rsidP="008B5C4B">
      <w:pPr>
        <w:pStyle w:val="basic-paragraph"/>
        <w:spacing w:before="0" w:beforeAutospacing="0" w:after="0" w:afterAutospacing="0"/>
        <w:ind w:firstLine="480"/>
        <w:jc w:val="both"/>
        <w:rPr>
          <w:rStyle w:val="italik"/>
          <w:lang w:val="sr-Cyrl-RS"/>
        </w:rPr>
      </w:pPr>
      <w:r w:rsidRPr="001569E4">
        <w:rPr>
          <w:rStyle w:val="italik"/>
          <w:lang w:val="sr-Cyrl-RS"/>
        </w:rPr>
        <w:t>Предложена решења прописа не утичу на доступност културних садржаја и очување културног наслеђа.</w:t>
      </w:r>
    </w:p>
    <w:p w14:paraId="1316CA26" w14:textId="77777777" w:rsidR="00B355AC" w:rsidRPr="001569E4" w:rsidRDefault="00B355AC" w:rsidP="008B5C4B">
      <w:pPr>
        <w:pStyle w:val="basic-paragraph"/>
        <w:spacing w:before="0" w:beforeAutospacing="0" w:after="0" w:afterAutospacing="0"/>
        <w:ind w:firstLine="480"/>
        <w:jc w:val="both"/>
        <w:rPr>
          <w:rStyle w:val="italik"/>
          <w:lang w:val="sr-Cyrl-RS"/>
        </w:rPr>
      </w:pPr>
    </w:p>
    <w:p w14:paraId="2686409C" w14:textId="7311F5FC"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9) Да ли предложена решења прописа имају различите ефекте на жене и мушкарце, тј. родну равноправност? Описати те ефекте. Да ли пропис повећава или умањује родну равноправност? Које мере су предвиђене за ублажавања потенцијалних негативних ефеката прописа на родну равноправност?</w:t>
      </w:r>
    </w:p>
    <w:p w14:paraId="775EAA14" w14:textId="77777777" w:rsidR="00602BDD" w:rsidRPr="001569E4" w:rsidRDefault="00602BDD" w:rsidP="008B5C4B">
      <w:pPr>
        <w:pStyle w:val="basic-paragraph"/>
        <w:spacing w:before="0" w:beforeAutospacing="0" w:after="0" w:afterAutospacing="0"/>
        <w:ind w:firstLine="480"/>
        <w:jc w:val="both"/>
        <w:rPr>
          <w:rStyle w:val="italik"/>
          <w:lang w:val="sr-Cyrl-RS"/>
        </w:rPr>
      </w:pPr>
    </w:p>
    <w:p w14:paraId="7690E48D" w14:textId="5DBEAB28" w:rsidR="003D6AD5" w:rsidRPr="001569E4" w:rsidRDefault="00602BDD" w:rsidP="000D5B9A">
      <w:pPr>
        <w:pStyle w:val="basic-paragraph"/>
        <w:spacing w:before="0" w:beforeAutospacing="0" w:after="0" w:afterAutospacing="0"/>
        <w:ind w:firstLine="480"/>
        <w:jc w:val="both"/>
        <w:rPr>
          <w:rStyle w:val="italik"/>
          <w:lang w:val="sr-Cyrl-RS"/>
        </w:rPr>
      </w:pPr>
      <w:r w:rsidRPr="001569E4">
        <w:rPr>
          <w:rStyle w:val="italik"/>
          <w:lang w:val="sr-Cyrl-RS"/>
        </w:rPr>
        <w:t>Предложена решења прописа немају различите ефекте на жене и мушкарце, тј. родну равноправност.</w:t>
      </w:r>
      <w:r w:rsidR="00F33C34" w:rsidRPr="001569E4">
        <w:rPr>
          <w:rStyle w:val="italik"/>
          <w:lang w:val="sr-Cyrl-RS"/>
        </w:rPr>
        <w:t xml:space="preserve"> </w:t>
      </w:r>
      <w:r w:rsidR="000D5B9A" w:rsidRPr="001569E4">
        <w:rPr>
          <w:rStyle w:val="italik"/>
          <w:lang w:val="sr-Cyrl-RS"/>
        </w:rPr>
        <w:t xml:space="preserve"> </w:t>
      </w:r>
    </w:p>
    <w:p w14:paraId="31BA4064" w14:textId="77777777" w:rsidR="000D5B9A" w:rsidRPr="001569E4" w:rsidRDefault="000D5B9A" w:rsidP="000D5B9A">
      <w:pPr>
        <w:pStyle w:val="basic-paragraph"/>
        <w:spacing w:before="0" w:beforeAutospacing="0" w:after="0" w:afterAutospacing="0"/>
        <w:ind w:firstLine="480"/>
        <w:jc w:val="both"/>
        <w:rPr>
          <w:rStyle w:val="italik"/>
          <w:lang w:val="sr-Cyrl-RS"/>
        </w:rPr>
      </w:pPr>
    </w:p>
    <w:p w14:paraId="72A51B3F" w14:textId="2FFCCB74" w:rsidR="00787A1D" w:rsidRPr="001569E4" w:rsidRDefault="00787A1D" w:rsidP="008B5C4B">
      <w:pPr>
        <w:pStyle w:val="basic-paragraph"/>
        <w:spacing w:before="0" w:beforeAutospacing="0" w:after="0" w:afterAutospacing="0"/>
        <w:ind w:firstLine="480"/>
        <w:jc w:val="both"/>
        <w:rPr>
          <w:rStyle w:val="bold1"/>
          <w:b/>
          <w:bCs/>
          <w:lang w:val="sr-Cyrl-RS"/>
        </w:rPr>
      </w:pPr>
      <w:r w:rsidRPr="001569E4">
        <w:rPr>
          <w:rStyle w:val="bold1"/>
          <w:b/>
          <w:bCs/>
          <w:lang w:val="sr-Cyrl-RS"/>
        </w:rPr>
        <w:t>6. Анализа ефеката на животну средину и климатске промене.</w:t>
      </w:r>
    </w:p>
    <w:p w14:paraId="36F6BCE7" w14:textId="77777777" w:rsidR="00973AC0" w:rsidRPr="001569E4" w:rsidRDefault="00973AC0" w:rsidP="008B5C4B">
      <w:pPr>
        <w:pStyle w:val="basic-paragraph"/>
        <w:spacing w:before="0" w:beforeAutospacing="0" w:after="0" w:afterAutospacing="0"/>
        <w:ind w:firstLine="480"/>
        <w:jc w:val="both"/>
        <w:rPr>
          <w:lang w:val="sr-Cyrl-RS"/>
        </w:rPr>
      </w:pPr>
    </w:p>
    <w:p w14:paraId="43132351" w14:textId="37F287A1"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1) На који начин предложена решења прописа утич</w:t>
      </w:r>
      <w:r w:rsidR="00F24138" w:rsidRPr="001569E4">
        <w:rPr>
          <w:rStyle w:val="bold1"/>
          <w:b/>
          <w:bCs/>
          <w:lang w:val="sr-Cyrl-RS"/>
        </w:rPr>
        <w:t>у</w:t>
      </w:r>
      <w:r w:rsidRPr="001569E4">
        <w:rPr>
          <w:rStyle w:val="bold1"/>
          <w:b/>
          <w:bCs/>
          <w:lang w:val="sr-Cyrl-RS"/>
        </w:rPr>
        <w:t xml:space="preserve"> на животну средину?</w:t>
      </w:r>
    </w:p>
    <w:p w14:paraId="6E0C868C" w14:textId="77777777" w:rsidR="003A4006" w:rsidRPr="001569E4" w:rsidRDefault="003A4006" w:rsidP="008B5C4B">
      <w:pPr>
        <w:pStyle w:val="basic-paragraph"/>
        <w:spacing w:before="0" w:beforeAutospacing="0" w:after="0" w:afterAutospacing="0"/>
        <w:ind w:firstLine="480"/>
        <w:jc w:val="both"/>
        <w:rPr>
          <w:rStyle w:val="italik"/>
          <w:lang w:val="sr-Cyrl-RS"/>
        </w:rPr>
      </w:pPr>
    </w:p>
    <w:p w14:paraId="62A24946" w14:textId="72853362" w:rsidR="00272D8B" w:rsidRPr="001569E4" w:rsidRDefault="000E7823" w:rsidP="003A4006">
      <w:pPr>
        <w:pStyle w:val="basic-paragraph"/>
        <w:spacing w:before="0" w:beforeAutospacing="0" w:after="0" w:afterAutospacing="0"/>
        <w:ind w:firstLine="480"/>
        <w:jc w:val="both"/>
        <w:rPr>
          <w:rStyle w:val="italik"/>
          <w:rFonts w:eastAsia="Calibri"/>
          <w:lang w:val="sr-Cyrl-RS"/>
        </w:rPr>
      </w:pPr>
      <w:r w:rsidRPr="001569E4">
        <w:rPr>
          <w:rStyle w:val="italik"/>
          <w:lang w:val="sr-Cyrl-RS"/>
        </w:rPr>
        <w:t>Предложена решења прописа не утичу на животну средину.</w:t>
      </w:r>
    </w:p>
    <w:p w14:paraId="5EFE1403" w14:textId="77777777" w:rsidR="003A4006" w:rsidRPr="001569E4" w:rsidRDefault="003A4006" w:rsidP="008B5C4B">
      <w:pPr>
        <w:pStyle w:val="basic-paragraph"/>
        <w:spacing w:before="0" w:beforeAutospacing="0" w:after="0" w:afterAutospacing="0"/>
        <w:ind w:firstLine="480"/>
        <w:jc w:val="both"/>
        <w:rPr>
          <w:rStyle w:val="italik"/>
          <w:rFonts w:eastAsia="Calibri"/>
          <w:lang w:val="sr-Cyrl-RS"/>
        </w:rPr>
      </w:pPr>
    </w:p>
    <w:p w14:paraId="10CFE3CB" w14:textId="77777777" w:rsidR="00787A1D" w:rsidRPr="001569E4" w:rsidRDefault="00787A1D" w:rsidP="008B5C4B">
      <w:pPr>
        <w:pStyle w:val="basic-paragraph"/>
        <w:spacing w:before="0" w:beforeAutospacing="0" w:after="0" w:afterAutospacing="0"/>
        <w:ind w:firstLine="480"/>
        <w:jc w:val="both"/>
        <w:rPr>
          <w:rStyle w:val="bold1"/>
          <w:b/>
          <w:bCs/>
          <w:lang w:val="sr-Cyrl-RS"/>
        </w:rPr>
      </w:pPr>
      <w:r w:rsidRPr="001569E4">
        <w:rPr>
          <w:rStyle w:val="bold1"/>
          <w:b/>
          <w:bCs/>
          <w:lang w:val="sr-Cyrl-RS"/>
        </w:rPr>
        <w:t>7. Анализа управљачких ефеката.</w:t>
      </w:r>
    </w:p>
    <w:p w14:paraId="3C5191FF" w14:textId="77777777" w:rsidR="001B4BBB" w:rsidRPr="001569E4" w:rsidRDefault="001B4BBB" w:rsidP="008B5C4B">
      <w:pPr>
        <w:pStyle w:val="basic-paragraph"/>
        <w:spacing w:before="0" w:beforeAutospacing="0" w:after="0" w:afterAutospacing="0"/>
        <w:ind w:firstLine="480"/>
        <w:jc w:val="both"/>
        <w:rPr>
          <w:lang w:val="sr-Cyrl-RS"/>
        </w:rPr>
      </w:pPr>
    </w:p>
    <w:p w14:paraId="12629015"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1) Које активности је потребно спровести и у којим роковима како би се омогућила примена прописа? Која организациона јединица унутар органа, односно организације који врше јавна овлашћења, је одговорна за спровођење ових активности?</w:t>
      </w:r>
    </w:p>
    <w:p w14:paraId="32E8877A" w14:textId="77777777" w:rsidR="006368F9" w:rsidRPr="001569E4" w:rsidRDefault="006368F9" w:rsidP="008B5C4B">
      <w:pPr>
        <w:pStyle w:val="basic-paragraph"/>
        <w:spacing w:before="0" w:beforeAutospacing="0" w:after="0" w:afterAutospacing="0"/>
        <w:ind w:firstLine="480"/>
        <w:jc w:val="both"/>
        <w:rPr>
          <w:rStyle w:val="italik"/>
          <w:lang w:val="sr-Cyrl-RS"/>
        </w:rPr>
      </w:pPr>
    </w:p>
    <w:p w14:paraId="322CC691" w14:textId="42C97FCF" w:rsidR="00644A49" w:rsidRPr="001569E4" w:rsidRDefault="00956855" w:rsidP="00644A49">
      <w:pPr>
        <w:pStyle w:val="basic-paragraph"/>
        <w:spacing w:before="0" w:beforeAutospacing="0" w:after="0" w:afterAutospacing="0"/>
        <w:ind w:firstLine="480"/>
        <w:jc w:val="both"/>
        <w:rPr>
          <w:lang w:val="sr-Cyrl-RS"/>
        </w:rPr>
      </w:pPr>
      <w:r w:rsidRPr="001569E4">
        <w:rPr>
          <w:rStyle w:val="italik"/>
          <w:lang w:val="sr-Cyrl-RS"/>
        </w:rPr>
        <w:t xml:space="preserve"> </w:t>
      </w:r>
      <w:r w:rsidRPr="001569E4">
        <w:rPr>
          <w:lang w:val="sr-Cyrl-RS"/>
        </w:rPr>
        <w:t xml:space="preserve">Спровођење Закона о изменама Закона о спречавању допинга у спорту доноси промене у начину избора чланова Антидопинг одбора, као независног радног тела Антидопинг агенције. Изменама Закона се у већој мери обезбеђује независност Антидопинг одбора од спортских организација, на начин што чланове Антидопинг одбора више не би именовали Олимпијски комитет Србије, Параолимпијски комитет Србије и Спортски савез Србије, већ министарство надлежно за послове спорта.  </w:t>
      </w:r>
      <w:r w:rsidR="004D594A" w:rsidRPr="001569E4">
        <w:rPr>
          <w:lang w:val="sr-Cyrl-RS"/>
        </w:rPr>
        <w:t>Унутар Министарства спорта, за именовање чланова надлежан је Министар.</w:t>
      </w:r>
    </w:p>
    <w:p w14:paraId="70090719" w14:textId="77777777" w:rsidR="004D594A" w:rsidRPr="001569E4" w:rsidRDefault="004D594A" w:rsidP="00644A49">
      <w:pPr>
        <w:pStyle w:val="basic-paragraph"/>
        <w:spacing w:before="0" w:beforeAutospacing="0" w:after="0" w:afterAutospacing="0"/>
        <w:ind w:firstLine="480"/>
        <w:jc w:val="both"/>
        <w:rPr>
          <w:lang w:val="sr-Cyrl-RS"/>
        </w:rPr>
      </w:pPr>
    </w:p>
    <w:p w14:paraId="3FAA3973" w14:textId="2A69FC9E" w:rsidR="004D594A" w:rsidRPr="001569E4" w:rsidRDefault="004D594A" w:rsidP="004D594A">
      <w:pPr>
        <w:ind w:firstLine="720"/>
        <w:jc w:val="both"/>
        <w:rPr>
          <w:lang w:val="sr-Cyrl-RS"/>
        </w:rPr>
      </w:pPr>
      <w:r w:rsidRPr="001569E4">
        <w:rPr>
          <w:lang w:val="sr-Cyrl-RS"/>
        </w:rPr>
        <w:t>АДАС је дужан да, у року од три месеца, по ступању на снагу Закона о изменама Закона о спречавању допинга у спорту усклади са изменама Закона: Правилник о усаглашавању антидопинг активности антидопинг агенције и надлежних националних спортских савеза са Светским антидопинг кодексом и правилнике који уређују спровођење допинг контроле и утврђивање повреде антидопинг правила. За доношење одговарајућих аката надлежан је Управни одбор АДАС,</w:t>
      </w:r>
    </w:p>
    <w:p w14:paraId="1B3F68D5" w14:textId="77777777" w:rsidR="004D594A" w:rsidRPr="001569E4" w:rsidRDefault="004D594A" w:rsidP="004D594A">
      <w:pPr>
        <w:ind w:firstLine="720"/>
        <w:jc w:val="both"/>
        <w:rPr>
          <w:lang w:val="sr-Cyrl-RS"/>
        </w:rPr>
      </w:pPr>
    </w:p>
    <w:p w14:paraId="6D3EF946" w14:textId="7F031ACD" w:rsidR="004D594A" w:rsidRPr="001569E4" w:rsidRDefault="004D594A" w:rsidP="004D594A">
      <w:pPr>
        <w:ind w:firstLine="720"/>
        <w:jc w:val="both"/>
        <w:rPr>
          <w:lang w:val="sr-Cyrl-RS"/>
        </w:rPr>
      </w:pPr>
      <w:r w:rsidRPr="001569E4">
        <w:rPr>
          <w:lang w:val="sr-Cyrl-RS"/>
        </w:rPr>
        <w:t xml:space="preserve">Постојеће организације у области спорта дужне су да ускладе своју организацију, рад и опште акте са одредбама Закона о изменама Закона о спречавању допинга у спорту у року од шест месеци од дана ступања на снагу тог закона. </w:t>
      </w:r>
    </w:p>
    <w:p w14:paraId="4536365F" w14:textId="23EDEBBE" w:rsidR="004D594A" w:rsidRPr="001569E4" w:rsidRDefault="004D594A" w:rsidP="00644A49">
      <w:pPr>
        <w:pStyle w:val="basic-paragraph"/>
        <w:spacing w:before="0" w:beforeAutospacing="0" w:after="0" w:afterAutospacing="0"/>
        <w:ind w:firstLine="480"/>
        <w:jc w:val="both"/>
        <w:rPr>
          <w:rStyle w:val="italik"/>
          <w:lang w:val="sr-Cyrl-RS"/>
        </w:rPr>
      </w:pPr>
    </w:p>
    <w:p w14:paraId="6D1DA997"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2) Одредити капацитете органа, односно организације који врше јавна овлашћења који је потребно ангажовати за примену прописа. Да ли су капацитети довољни за примену прописа?</w:t>
      </w:r>
      <w:r w:rsidRPr="001569E4">
        <w:rPr>
          <w:rStyle w:val="apple-converted-space"/>
          <w:b/>
          <w:bCs/>
          <w:lang w:val="sr-Cyrl-RS"/>
        </w:rPr>
        <w:t> </w:t>
      </w:r>
    </w:p>
    <w:p w14:paraId="5FFC420A" w14:textId="5C07D4DB" w:rsidR="009B40E3" w:rsidRPr="001569E4" w:rsidRDefault="004E5120" w:rsidP="00FE5D6A">
      <w:pPr>
        <w:pStyle w:val="basic-paragraph"/>
        <w:ind w:firstLine="482"/>
        <w:jc w:val="both"/>
        <w:rPr>
          <w:rStyle w:val="italik"/>
          <w:lang w:val="sr-Cyrl-RS"/>
        </w:rPr>
      </w:pPr>
      <w:r w:rsidRPr="001569E4">
        <w:rPr>
          <w:rStyle w:val="italik"/>
          <w:lang w:val="sr-Cyrl-RS"/>
        </w:rPr>
        <w:t xml:space="preserve">Капацитети Министарства спорта, АДАС и постојећих организација у области спорта </w:t>
      </w:r>
      <w:r w:rsidR="0095426F" w:rsidRPr="001569E4">
        <w:rPr>
          <w:rStyle w:val="italik"/>
          <w:lang w:val="sr-Cyrl-RS"/>
        </w:rPr>
        <w:t>су довољни за примену прописа.</w:t>
      </w:r>
    </w:p>
    <w:p w14:paraId="337DAC07" w14:textId="0F5D17A5" w:rsidR="001C7DE5" w:rsidRPr="001569E4" w:rsidRDefault="001C7DE5" w:rsidP="00FE5D6A">
      <w:pPr>
        <w:pStyle w:val="basic-paragraph"/>
        <w:ind w:firstLine="482"/>
        <w:jc w:val="both"/>
      </w:pPr>
      <w:proofErr w:type="spellStart"/>
      <w:r w:rsidRPr="001569E4">
        <w:t>Не</w:t>
      </w:r>
      <w:proofErr w:type="spellEnd"/>
      <w:r w:rsidRPr="001569E4">
        <w:t xml:space="preserve"> </w:t>
      </w:r>
      <w:proofErr w:type="spellStart"/>
      <w:r w:rsidRPr="001569E4">
        <w:t>очекује</w:t>
      </w:r>
      <w:proofErr w:type="spellEnd"/>
      <w:r w:rsidRPr="001569E4">
        <w:t xml:space="preserve"> </w:t>
      </w:r>
      <w:proofErr w:type="spellStart"/>
      <w:r w:rsidRPr="001569E4">
        <w:t>се</w:t>
      </w:r>
      <w:proofErr w:type="spellEnd"/>
      <w:r w:rsidRPr="001569E4">
        <w:t xml:space="preserve"> </w:t>
      </w:r>
      <w:proofErr w:type="spellStart"/>
      <w:r w:rsidRPr="001569E4">
        <w:t>повећање</w:t>
      </w:r>
      <w:proofErr w:type="spellEnd"/>
      <w:r w:rsidRPr="001569E4">
        <w:t xml:space="preserve"> </w:t>
      </w:r>
      <w:proofErr w:type="spellStart"/>
      <w:r w:rsidRPr="001569E4">
        <w:t>посла</w:t>
      </w:r>
      <w:proofErr w:type="spellEnd"/>
      <w:r w:rsidRPr="001569E4">
        <w:t xml:space="preserve"> </w:t>
      </w:r>
      <w:proofErr w:type="spellStart"/>
      <w:r w:rsidRPr="001569E4">
        <w:t>Антидопинг</w:t>
      </w:r>
      <w:proofErr w:type="spellEnd"/>
      <w:r w:rsidRPr="001569E4">
        <w:t xml:space="preserve"> </w:t>
      </w:r>
      <w:proofErr w:type="spellStart"/>
      <w:r w:rsidRPr="001569E4">
        <w:t>агенције</w:t>
      </w:r>
      <w:proofErr w:type="spellEnd"/>
      <w:r w:rsidRPr="001569E4">
        <w:t xml:space="preserve"> </w:t>
      </w:r>
      <w:proofErr w:type="spellStart"/>
      <w:r w:rsidRPr="001569E4">
        <w:t>Републике</w:t>
      </w:r>
      <w:proofErr w:type="spellEnd"/>
      <w:r w:rsidRPr="001569E4">
        <w:t xml:space="preserve"> </w:t>
      </w:r>
      <w:proofErr w:type="spellStart"/>
      <w:r w:rsidRPr="001569E4">
        <w:t>Србије</w:t>
      </w:r>
      <w:proofErr w:type="spellEnd"/>
      <w:r w:rsidRPr="001569E4">
        <w:t xml:space="preserve">, </w:t>
      </w:r>
      <w:proofErr w:type="spellStart"/>
      <w:r w:rsidRPr="001569E4">
        <w:t>нити</w:t>
      </w:r>
      <w:proofErr w:type="spellEnd"/>
      <w:r w:rsidRPr="001569E4">
        <w:t xml:space="preserve"> </w:t>
      </w:r>
      <w:proofErr w:type="spellStart"/>
      <w:r w:rsidRPr="001569E4">
        <w:t>додатно</w:t>
      </w:r>
      <w:proofErr w:type="spellEnd"/>
      <w:r w:rsidRPr="001569E4">
        <w:t xml:space="preserve"> </w:t>
      </w:r>
      <w:proofErr w:type="spellStart"/>
      <w:r w:rsidRPr="001569E4">
        <w:t>ангажовање</w:t>
      </w:r>
      <w:proofErr w:type="spellEnd"/>
      <w:r w:rsidRPr="001569E4">
        <w:t xml:space="preserve"> у </w:t>
      </w:r>
      <w:proofErr w:type="spellStart"/>
      <w:r w:rsidRPr="001569E4">
        <w:t>складу</w:t>
      </w:r>
      <w:proofErr w:type="spellEnd"/>
      <w:r w:rsidRPr="001569E4">
        <w:t xml:space="preserve"> </w:t>
      </w:r>
      <w:proofErr w:type="spellStart"/>
      <w:r w:rsidRPr="001569E4">
        <w:t>са</w:t>
      </w:r>
      <w:proofErr w:type="spellEnd"/>
      <w:r w:rsidRPr="001569E4">
        <w:t xml:space="preserve"> </w:t>
      </w:r>
      <w:proofErr w:type="spellStart"/>
      <w:r w:rsidRPr="001569E4">
        <w:t>предложеним</w:t>
      </w:r>
      <w:proofErr w:type="spellEnd"/>
      <w:r w:rsidRPr="001569E4">
        <w:t xml:space="preserve"> </w:t>
      </w:r>
      <w:proofErr w:type="spellStart"/>
      <w:r w:rsidRPr="001569E4">
        <w:t>изменама</w:t>
      </w:r>
      <w:proofErr w:type="spellEnd"/>
      <w:r w:rsidRPr="001569E4">
        <w:t xml:space="preserve">. </w:t>
      </w:r>
      <w:proofErr w:type="spellStart"/>
      <w:r w:rsidRPr="001569E4">
        <w:t>Ако</w:t>
      </w:r>
      <w:proofErr w:type="spellEnd"/>
      <w:r w:rsidRPr="001569E4">
        <w:t xml:space="preserve"> </w:t>
      </w:r>
      <w:proofErr w:type="spellStart"/>
      <w:r w:rsidRPr="001569E4">
        <w:t>се</w:t>
      </w:r>
      <w:proofErr w:type="spellEnd"/>
      <w:r w:rsidRPr="001569E4">
        <w:t xml:space="preserve"> </w:t>
      </w:r>
      <w:proofErr w:type="spellStart"/>
      <w:r w:rsidRPr="001569E4">
        <w:t>посматра</w:t>
      </w:r>
      <w:proofErr w:type="spellEnd"/>
      <w:r w:rsidRPr="001569E4">
        <w:t xml:space="preserve"> </w:t>
      </w:r>
      <w:proofErr w:type="spellStart"/>
      <w:r w:rsidRPr="001569E4">
        <w:t>протекли</w:t>
      </w:r>
      <w:proofErr w:type="spellEnd"/>
      <w:r w:rsidRPr="001569E4">
        <w:t xml:space="preserve"> </w:t>
      </w:r>
      <w:proofErr w:type="spellStart"/>
      <w:r w:rsidRPr="001569E4">
        <w:t>период</w:t>
      </w:r>
      <w:proofErr w:type="spellEnd"/>
      <w:r w:rsidRPr="001569E4">
        <w:t xml:space="preserve">, </w:t>
      </w:r>
      <w:proofErr w:type="spellStart"/>
      <w:r w:rsidRPr="001569E4">
        <w:t>види</w:t>
      </w:r>
      <w:proofErr w:type="spellEnd"/>
      <w:r w:rsidRPr="001569E4">
        <w:t xml:space="preserve"> </w:t>
      </w:r>
      <w:proofErr w:type="spellStart"/>
      <w:r w:rsidRPr="001569E4">
        <w:t>се</w:t>
      </w:r>
      <w:proofErr w:type="spellEnd"/>
      <w:r w:rsidRPr="001569E4">
        <w:t xml:space="preserve"> </w:t>
      </w:r>
      <w:proofErr w:type="spellStart"/>
      <w:r w:rsidRPr="001569E4">
        <w:t>да</w:t>
      </w:r>
      <w:proofErr w:type="spellEnd"/>
      <w:r w:rsidRPr="001569E4">
        <w:t xml:space="preserve"> </w:t>
      </w:r>
      <w:proofErr w:type="spellStart"/>
      <w:r w:rsidRPr="001569E4">
        <w:t>се</w:t>
      </w:r>
      <w:proofErr w:type="spellEnd"/>
      <w:r w:rsidRPr="001569E4">
        <w:t xml:space="preserve"> у </w:t>
      </w:r>
      <w:proofErr w:type="spellStart"/>
      <w:r w:rsidRPr="001569E4">
        <w:t>просеку</w:t>
      </w:r>
      <w:proofErr w:type="spellEnd"/>
      <w:r w:rsidRPr="001569E4">
        <w:t xml:space="preserve"> </w:t>
      </w:r>
      <w:proofErr w:type="spellStart"/>
      <w:r w:rsidRPr="001569E4">
        <w:t>води</w:t>
      </w:r>
      <w:proofErr w:type="spellEnd"/>
      <w:r w:rsidRPr="001569E4">
        <w:t xml:space="preserve"> </w:t>
      </w:r>
      <w:proofErr w:type="spellStart"/>
      <w:r w:rsidRPr="001569E4">
        <w:t>шест</w:t>
      </w:r>
      <w:proofErr w:type="spellEnd"/>
      <w:r w:rsidRPr="001569E4">
        <w:t xml:space="preserve"> </w:t>
      </w:r>
      <w:proofErr w:type="spellStart"/>
      <w:r w:rsidRPr="001569E4">
        <w:t>поступака</w:t>
      </w:r>
      <w:proofErr w:type="spellEnd"/>
      <w:r w:rsidRPr="001569E4">
        <w:t xml:space="preserve"> </w:t>
      </w:r>
      <w:proofErr w:type="spellStart"/>
      <w:r w:rsidRPr="001569E4">
        <w:t>за</w:t>
      </w:r>
      <w:proofErr w:type="spellEnd"/>
      <w:r w:rsidRPr="001569E4">
        <w:t xml:space="preserve"> </w:t>
      </w:r>
      <w:proofErr w:type="spellStart"/>
      <w:r w:rsidRPr="001569E4">
        <w:t>утврђивање</w:t>
      </w:r>
      <w:proofErr w:type="spellEnd"/>
      <w:r w:rsidRPr="001569E4">
        <w:t xml:space="preserve"> </w:t>
      </w:r>
      <w:proofErr w:type="spellStart"/>
      <w:r w:rsidRPr="001569E4">
        <w:t>повреде</w:t>
      </w:r>
      <w:proofErr w:type="spellEnd"/>
      <w:r w:rsidRPr="001569E4">
        <w:t xml:space="preserve"> </w:t>
      </w:r>
      <w:proofErr w:type="spellStart"/>
      <w:r w:rsidRPr="001569E4">
        <w:t>антидопинг</w:t>
      </w:r>
      <w:proofErr w:type="spellEnd"/>
      <w:r w:rsidRPr="001569E4">
        <w:t xml:space="preserve"> </w:t>
      </w:r>
      <w:proofErr w:type="spellStart"/>
      <w:r w:rsidRPr="001569E4">
        <w:t>правила</w:t>
      </w:r>
      <w:proofErr w:type="spellEnd"/>
      <w:r w:rsidRPr="001569E4">
        <w:t xml:space="preserve"> </w:t>
      </w:r>
      <w:proofErr w:type="spellStart"/>
      <w:r w:rsidRPr="001569E4">
        <w:t>годишње</w:t>
      </w:r>
      <w:proofErr w:type="spellEnd"/>
      <w:r w:rsidRPr="001569E4">
        <w:t xml:space="preserve">, с </w:t>
      </w:r>
      <w:proofErr w:type="spellStart"/>
      <w:r w:rsidRPr="001569E4">
        <w:t>тим</w:t>
      </w:r>
      <w:proofErr w:type="spellEnd"/>
      <w:r w:rsidRPr="001569E4">
        <w:t xml:space="preserve"> </w:t>
      </w:r>
      <w:proofErr w:type="spellStart"/>
      <w:r w:rsidRPr="001569E4">
        <w:t>да</w:t>
      </w:r>
      <w:proofErr w:type="spellEnd"/>
      <w:r w:rsidRPr="001569E4">
        <w:t xml:space="preserve"> </w:t>
      </w:r>
      <w:proofErr w:type="spellStart"/>
      <w:r w:rsidRPr="001569E4">
        <w:t>је</w:t>
      </w:r>
      <w:proofErr w:type="spellEnd"/>
      <w:r w:rsidRPr="001569E4">
        <w:t xml:space="preserve"> </w:t>
      </w:r>
      <w:proofErr w:type="spellStart"/>
      <w:r w:rsidRPr="001569E4">
        <w:t>највише</w:t>
      </w:r>
      <w:proofErr w:type="spellEnd"/>
      <w:r w:rsidRPr="001569E4">
        <w:t xml:space="preserve"> </w:t>
      </w:r>
      <w:proofErr w:type="spellStart"/>
      <w:r w:rsidRPr="001569E4">
        <w:t>поступака</w:t>
      </w:r>
      <w:proofErr w:type="spellEnd"/>
      <w:r w:rsidRPr="001569E4">
        <w:t xml:space="preserve"> </w:t>
      </w:r>
      <w:proofErr w:type="spellStart"/>
      <w:r w:rsidRPr="001569E4">
        <w:t>појединачно</w:t>
      </w:r>
      <w:proofErr w:type="spellEnd"/>
      <w:r w:rsidRPr="001569E4">
        <w:t xml:space="preserve"> </w:t>
      </w:r>
      <w:proofErr w:type="spellStart"/>
      <w:r w:rsidRPr="001569E4">
        <w:t>било</w:t>
      </w:r>
      <w:proofErr w:type="spellEnd"/>
      <w:r w:rsidRPr="001569E4">
        <w:t xml:space="preserve"> </w:t>
      </w:r>
      <w:proofErr w:type="spellStart"/>
      <w:r w:rsidRPr="001569E4">
        <w:t>вођено</w:t>
      </w:r>
      <w:proofErr w:type="spellEnd"/>
      <w:r w:rsidRPr="001569E4">
        <w:t xml:space="preserve"> 2010. </w:t>
      </w:r>
      <w:proofErr w:type="spellStart"/>
      <w:proofErr w:type="gramStart"/>
      <w:r w:rsidRPr="001569E4">
        <w:t>године</w:t>
      </w:r>
      <w:proofErr w:type="spellEnd"/>
      <w:proofErr w:type="gramEnd"/>
      <w:r w:rsidRPr="001569E4">
        <w:t xml:space="preserve"> (</w:t>
      </w:r>
      <w:proofErr w:type="spellStart"/>
      <w:r w:rsidRPr="001569E4">
        <w:t>укупно</w:t>
      </w:r>
      <w:proofErr w:type="spellEnd"/>
      <w:r w:rsidRPr="001569E4">
        <w:t xml:space="preserve"> 18). </w:t>
      </w:r>
      <w:proofErr w:type="spellStart"/>
      <w:r w:rsidRPr="001569E4">
        <w:t>Антидопинг</w:t>
      </w:r>
      <w:proofErr w:type="spellEnd"/>
      <w:r w:rsidRPr="001569E4">
        <w:t xml:space="preserve"> </w:t>
      </w:r>
      <w:proofErr w:type="spellStart"/>
      <w:r w:rsidRPr="001569E4">
        <w:t>одбор</w:t>
      </w:r>
      <w:proofErr w:type="spellEnd"/>
      <w:r w:rsidRPr="001569E4">
        <w:t xml:space="preserve"> </w:t>
      </w:r>
      <w:proofErr w:type="spellStart"/>
      <w:r w:rsidRPr="001569E4">
        <w:t>има</w:t>
      </w:r>
      <w:proofErr w:type="spellEnd"/>
      <w:r w:rsidRPr="001569E4">
        <w:t xml:space="preserve"> </w:t>
      </w:r>
      <w:proofErr w:type="spellStart"/>
      <w:r w:rsidRPr="001569E4">
        <w:t>довољно</w:t>
      </w:r>
      <w:proofErr w:type="spellEnd"/>
      <w:r w:rsidRPr="001569E4">
        <w:t xml:space="preserve"> </w:t>
      </w:r>
      <w:proofErr w:type="spellStart"/>
      <w:r w:rsidRPr="001569E4">
        <w:t>постојећих</w:t>
      </w:r>
      <w:proofErr w:type="spellEnd"/>
      <w:r w:rsidRPr="001569E4">
        <w:t xml:space="preserve"> </w:t>
      </w:r>
      <w:proofErr w:type="spellStart"/>
      <w:r w:rsidRPr="001569E4">
        <w:t>капацитета</w:t>
      </w:r>
      <w:proofErr w:type="spellEnd"/>
      <w:r w:rsidRPr="001569E4">
        <w:t xml:space="preserve"> </w:t>
      </w:r>
      <w:proofErr w:type="spellStart"/>
      <w:r w:rsidRPr="001569E4">
        <w:t>да</w:t>
      </w:r>
      <w:proofErr w:type="spellEnd"/>
      <w:r w:rsidRPr="001569E4">
        <w:t xml:space="preserve"> </w:t>
      </w:r>
      <w:proofErr w:type="spellStart"/>
      <w:r w:rsidRPr="001569E4">
        <w:t>спроведе</w:t>
      </w:r>
      <w:proofErr w:type="spellEnd"/>
      <w:r w:rsidRPr="001569E4">
        <w:t xml:space="preserve"> </w:t>
      </w:r>
      <w:proofErr w:type="spellStart"/>
      <w:r w:rsidRPr="001569E4">
        <w:t>овај</w:t>
      </w:r>
      <w:proofErr w:type="spellEnd"/>
      <w:r w:rsidRPr="001569E4">
        <w:t xml:space="preserve"> </w:t>
      </w:r>
      <w:proofErr w:type="spellStart"/>
      <w:r w:rsidRPr="001569E4">
        <w:t>број</w:t>
      </w:r>
      <w:proofErr w:type="spellEnd"/>
      <w:r w:rsidRPr="001569E4">
        <w:t xml:space="preserve"> </w:t>
      </w:r>
      <w:proofErr w:type="spellStart"/>
      <w:r w:rsidRPr="001569E4">
        <w:t>поступака</w:t>
      </w:r>
      <w:proofErr w:type="spellEnd"/>
      <w:r w:rsidRPr="001569E4">
        <w:t xml:space="preserve"> (</w:t>
      </w:r>
      <w:r w:rsidR="00613264" w:rsidRPr="001569E4">
        <w:t xml:space="preserve">9 </w:t>
      </w:r>
      <w:proofErr w:type="spellStart"/>
      <w:r w:rsidR="00613264" w:rsidRPr="001569E4">
        <w:t>чланова</w:t>
      </w:r>
      <w:proofErr w:type="spellEnd"/>
      <w:r w:rsidR="00613264" w:rsidRPr="001569E4">
        <w:t xml:space="preserve"> </w:t>
      </w:r>
      <w:proofErr w:type="spellStart"/>
      <w:r w:rsidR="00613264" w:rsidRPr="001569E4">
        <w:t>укупно</w:t>
      </w:r>
      <w:proofErr w:type="spellEnd"/>
      <w:r w:rsidR="00613264" w:rsidRPr="001569E4">
        <w:t xml:space="preserve">, а </w:t>
      </w:r>
      <w:proofErr w:type="spellStart"/>
      <w:r w:rsidR="00613264" w:rsidRPr="001569E4">
        <w:t>одлучује</w:t>
      </w:r>
      <w:proofErr w:type="spellEnd"/>
      <w:r w:rsidR="00613264" w:rsidRPr="001569E4">
        <w:t xml:space="preserve"> у </w:t>
      </w:r>
      <w:proofErr w:type="spellStart"/>
      <w:r w:rsidR="00613264" w:rsidRPr="001569E4">
        <w:t>трочланим</w:t>
      </w:r>
      <w:proofErr w:type="spellEnd"/>
      <w:r w:rsidR="00613264" w:rsidRPr="001569E4">
        <w:t xml:space="preserve"> </w:t>
      </w:r>
      <w:proofErr w:type="spellStart"/>
      <w:r w:rsidR="00613264" w:rsidRPr="001569E4">
        <w:t>већима</w:t>
      </w:r>
      <w:proofErr w:type="spellEnd"/>
      <w:r w:rsidR="00613264" w:rsidRPr="001569E4">
        <w:t>.</w:t>
      </w:r>
    </w:p>
    <w:p w14:paraId="695CE5F9"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3) На који начин предложена решења прописа утичу на ефикасност, одговорност и транспарентност рада органа, односно организација који врше јавна овлашћења надлежних за примену прописа?</w:t>
      </w:r>
    </w:p>
    <w:p w14:paraId="4810E569" w14:textId="77777777" w:rsidR="00516DC6" w:rsidRPr="001569E4" w:rsidRDefault="00516DC6" w:rsidP="008B5C4B">
      <w:pPr>
        <w:pStyle w:val="basic-paragraph"/>
        <w:spacing w:before="0" w:beforeAutospacing="0" w:after="0" w:afterAutospacing="0"/>
        <w:ind w:firstLine="480"/>
        <w:jc w:val="both"/>
        <w:rPr>
          <w:rStyle w:val="italik"/>
          <w:lang w:val="sr-Cyrl-RS"/>
        </w:rPr>
      </w:pPr>
    </w:p>
    <w:p w14:paraId="3296ED5E" w14:textId="16CEAF77" w:rsidR="00D76A89" w:rsidRPr="001569E4" w:rsidRDefault="00D76A89" w:rsidP="00FE5D6A">
      <w:pPr>
        <w:pStyle w:val="basic-paragraph"/>
        <w:spacing w:before="0" w:beforeAutospacing="0" w:after="0" w:afterAutospacing="0"/>
        <w:ind w:firstLine="482"/>
        <w:jc w:val="both"/>
        <w:rPr>
          <w:rStyle w:val="italik"/>
          <w:lang w:val="sr-Cyrl-RS"/>
        </w:rPr>
      </w:pPr>
      <w:r w:rsidRPr="001569E4">
        <w:rPr>
          <w:rStyle w:val="italik"/>
          <w:lang w:val="sr-Cyrl-RS"/>
        </w:rPr>
        <w:t xml:space="preserve">Предложена решења </w:t>
      </w:r>
      <w:r w:rsidR="006E0829" w:rsidRPr="001569E4">
        <w:rPr>
          <w:rStyle w:val="italik"/>
          <w:lang w:val="sr-Cyrl-RS"/>
        </w:rPr>
        <w:t>прописа</w:t>
      </w:r>
      <w:r w:rsidRPr="001569E4">
        <w:rPr>
          <w:rStyle w:val="italik"/>
          <w:lang w:val="sr-Cyrl-RS"/>
        </w:rPr>
        <w:t xml:space="preserve"> унапређују ефикасност, одговорност и транспарентност рада органа и организација које врше јавна овлашћења</w:t>
      </w:r>
      <w:r w:rsidR="006E0829" w:rsidRPr="001569E4">
        <w:rPr>
          <w:rStyle w:val="italik"/>
          <w:lang w:val="sr-Cyrl-RS"/>
        </w:rPr>
        <w:t>, у смислу обезбеђивања веће независности од спортских организација тела које одлучује о повредама антидопинг правила</w:t>
      </w:r>
      <w:r w:rsidRPr="001569E4">
        <w:rPr>
          <w:rStyle w:val="italik"/>
          <w:lang w:val="sr-Cyrl-RS"/>
        </w:rPr>
        <w:t>.</w:t>
      </w:r>
    </w:p>
    <w:p w14:paraId="1A66B5F9" w14:textId="77777777" w:rsidR="00516DC6" w:rsidRPr="001569E4" w:rsidRDefault="00516DC6" w:rsidP="008B5C4B">
      <w:pPr>
        <w:pStyle w:val="basic-paragraph"/>
        <w:spacing w:before="0" w:beforeAutospacing="0" w:after="0" w:afterAutospacing="0"/>
        <w:ind w:firstLine="480"/>
        <w:jc w:val="both"/>
        <w:rPr>
          <w:rStyle w:val="italik"/>
          <w:lang w:val="sr-Cyrl-RS"/>
        </w:rPr>
      </w:pPr>
    </w:p>
    <w:p w14:paraId="1C797726" w14:textId="4B3DBC1E"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4) На који начин предложена решења прописа утичу на владавину права?</w:t>
      </w:r>
    </w:p>
    <w:p w14:paraId="11A1FC0D" w14:textId="77777777" w:rsidR="003D317F" w:rsidRPr="001569E4" w:rsidRDefault="003D317F" w:rsidP="008B5C4B">
      <w:pPr>
        <w:pStyle w:val="basic-paragraph"/>
        <w:spacing w:before="0" w:beforeAutospacing="0" w:after="0" w:afterAutospacing="0"/>
        <w:ind w:firstLine="480"/>
        <w:jc w:val="both"/>
        <w:rPr>
          <w:rStyle w:val="italik"/>
          <w:lang w:val="sr-Cyrl-RS"/>
        </w:rPr>
      </w:pPr>
    </w:p>
    <w:p w14:paraId="0DE4101C" w14:textId="3FD05CF6" w:rsidR="003D317F" w:rsidRPr="001569E4" w:rsidRDefault="006E0829" w:rsidP="008B5C4B">
      <w:pPr>
        <w:pStyle w:val="basic-paragraph"/>
        <w:spacing w:before="0" w:beforeAutospacing="0" w:after="0" w:afterAutospacing="0"/>
        <w:ind w:firstLine="480"/>
        <w:jc w:val="both"/>
        <w:rPr>
          <w:rStyle w:val="italik"/>
          <w:rFonts w:eastAsia="Calibri"/>
          <w:lang w:val="sr-Cyrl-RS"/>
        </w:rPr>
      </w:pPr>
      <w:r w:rsidRPr="001569E4">
        <w:rPr>
          <w:rStyle w:val="italik"/>
          <w:lang w:val="sr-Cyrl-RS"/>
        </w:rPr>
        <w:t>Предложена решења прописа имају позитиван утицај на владавину права, јер омогућавају већу независност од спортских организација тела које одлучује о повредама антидопинг правила</w:t>
      </w:r>
      <w:r w:rsidR="003D317F" w:rsidRPr="001569E4">
        <w:rPr>
          <w:rStyle w:val="italik"/>
          <w:rFonts w:eastAsia="Calibri"/>
          <w:lang w:val="sr-Cyrl-RS"/>
        </w:rPr>
        <w:t>.</w:t>
      </w:r>
      <w:r w:rsidRPr="001569E4">
        <w:rPr>
          <w:rStyle w:val="italik"/>
          <w:rFonts w:eastAsia="Calibri"/>
          <w:lang w:val="sr-Cyrl-RS"/>
        </w:rPr>
        <w:t xml:space="preserve"> Такође, омогућавају испуњавање преузетих међународних обавеза.</w:t>
      </w:r>
    </w:p>
    <w:p w14:paraId="77F2B4DA" w14:textId="35111265" w:rsidR="00FE5D6A" w:rsidRPr="001569E4" w:rsidRDefault="00FE5D6A" w:rsidP="008B5C4B">
      <w:pPr>
        <w:pStyle w:val="basic-paragraph"/>
        <w:spacing w:before="0" w:beforeAutospacing="0" w:after="0" w:afterAutospacing="0"/>
        <w:ind w:firstLine="480"/>
        <w:jc w:val="both"/>
        <w:rPr>
          <w:rStyle w:val="italik"/>
          <w:rFonts w:eastAsia="Calibri"/>
          <w:lang w:val="sr-Cyrl-RS"/>
        </w:rPr>
      </w:pPr>
    </w:p>
    <w:p w14:paraId="7FDABAD9" w14:textId="77777777" w:rsidR="00787A1D" w:rsidRPr="001569E4" w:rsidRDefault="00787A1D" w:rsidP="008B5C4B">
      <w:pPr>
        <w:pStyle w:val="basic-paragraph"/>
        <w:spacing w:before="0" w:beforeAutospacing="0" w:after="0" w:afterAutospacing="0"/>
        <w:ind w:firstLine="480"/>
        <w:jc w:val="both"/>
        <w:rPr>
          <w:rStyle w:val="bold1"/>
          <w:b/>
          <w:bCs/>
          <w:lang w:val="sr-Cyrl-RS"/>
        </w:rPr>
      </w:pPr>
      <w:r w:rsidRPr="001569E4">
        <w:rPr>
          <w:rStyle w:val="bold1"/>
          <w:b/>
          <w:bCs/>
          <w:lang w:val="sr-Cyrl-RS"/>
        </w:rPr>
        <w:t>8. Анализа финансијских ефеката.</w:t>
      </w:r>
    </w:p>
    <w:p w14:paraId="5CBBA2FD" w14:textId="77777777" w:rsidR="001C696F" w:rsidRPr="001569E4" w:rsidRDefault="001C696F" w:rsidP="008B5C4B">
      <w:pPr>
        <w:pStyle w:val="basic-paragraph"/>
        <w:spacing w:before="0" w:beforeAutospacing="0" w:after="0" w:afterAutospacing="0"/>
        <w:ind w:firstLine="480"/>
        <w:jc w:val="both"/>
        <w:rPr>
          <w:lang w:val="sr-Cyrl-RS"/>
        </w:rPr>
      </w:pPr>
    </w:p>
    <w:p w14:paraId="053F079A"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1) Колико износе јавни расходи примене прописа и из којих извора финансирања ће се обезбедити средства?</w:t>
      </w:r>
    </w:p>
    <w:p w14:paraId="4ED24B25" w14:textId="77777777" w:rsidR="00854A06" w:rsidRPr="001569E4" w:rsidRDefault="00854A06" w:rsidP="008B5C4B">
      <w:pPr>
        <w:pStyle w:val="basic-paragraph"/>
        <w:spacing w:before="0" w:beforeAutospacing="0" w:after="0" w:afterAutospacing="0"/>
        <w:ind w:firstLine="480"/>
        <w:jc w:val="both"/>
        <w:rPr>
          <w:rStyle w:val="italik"/>
          <w:lang w:val="sr-Cyrl-RS"/>
        </w:rPr>
      </w:pPr>
    </w:p>
    <w:p w14:paraId="1BEB91C8" w14:textId="05F5A210" w:rsidR="003B5BA6" w:rsidRPr="001569E4" w:rsidRDefault="001C696F" w:rsidP="003B5BA6">
      <w:pPr>
        <w:pStyle w:val="basic-paragraph"/>
        <w:spacing w:before="0" w:beforeAutospacing="0" w:after="0" w:afterAutospacing="0"/>
        <w:ind w:firstLine="480"/>
        <w:jc w:val="both"/>
        <w:rPr>
          <w:lang w:val="sr-Cyrl-RS"/>
        </w:rPr>
      </w:pPr>
      <w:r w:rsidRPr="001569E4">
        <w:rPr>
          <w:lang w:val="sr-Cyrl-RS"/>
        </w:rPr>
        <w:t>Спровођење Закона о изменама Закона о спречавању допинга у спорту не захтева обезбеђивање додатних финансијских средстава, те у том смислу нема утицај на јавне расходе.</w:t>
      </w:r>
    </w:p>
    <w:p w14:paraId="10F6F89C" w14:textId="77777777" w:rsidR="001C696F" w:rsidRPr="001569E4" w:rsidRDefault="001C696F" w:rsidP="003B5BA6">
      <w:pPr>
        <w:pStyle w:val="basic-paragraph"/>
        <w:spacing w:before="0" w:beforeAutospacing="0" w:after="0" w:afterAutospacing="0"/>
        <w:ind w:firstLine="480"/>
        <w:jc w:val="both"/>
        <w:rPr>
          <w:rStyle w:val="italik"/>
          <w:lang w:val="sr-Cyrl-RS"/>
        </w:rPr>
      </w:pPr>
    </w:p>
    <w:p w14:paraId="286FF256" w14:textId="77777777"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2) Какве ће ефекте предложена решења прописа имати на јавне приходе и расходе?</w:t>
      </w:r>
    </w:p>
    <w:p w14:paraId="434D8047" w14:textId="0A684359" w:rsidR="00677073" w:rsidRPr="001569E4" w:rsidRDefault="00677073" w:rsidP="001C696F">
      <w:pPr>
        <w:pStyle w:val="NormalWeb"/>
        <w:ind w:firstLine="480"/>
        <w:jc w:val="both"/>
        <w:rPr>
          <w:rStyle w:val="italik"/>
          <w:lang w:val="sr-Cyrl-RS"/>
        </w:rPr>
      </w:pPr>
      <w:r w:rsidRPr="001569E4">
        <w:rPr>
          <w:lang w:val="sr-Cyrl-RS"/>
        </w:rPr>
        <w:t xml:space="preserve">Предложена решења </w:t>
      </w:r>
      <w:r w:rsidR="001C696F" w:rsidRPr="001569E4">
        <w:rPr>
          <w:lang w:val="sr-Cyrl-RS"/>
        </w:rPr>
        <w:t xml:space="preserve">прописа немају утицај на јавне приходе и расходе. </w:t>
      </w:r>
      <w:r w:rsidRPr="001569E4">
        <w:rPr>
          <w:lang w:val="sr-Cyrl-RS"/>
        </w:rPr>
        <w:t xml:space="preserve"> </w:t>
      </w:r>
      <w:r w:rsidR="001C696F" w:rsidRPr="001569E4">
        <w:rPr>
          <w:rStyle w:val="Strong"/>
          <w:b w:val="0"/>
          <w:bCs w:val="0"/>
          <w:lang w:val="sr-Cyrl-RS"/>
        </w:rPr>
        <w:t xml:space="preserve"> </w:t>
      </w:r>
    </w:p>
    <w:p w14:paraId="3699BE3C" w14:textId="77777777" w:rsidR="00787A1D" w:rsidRPr="001569E4" w:rsidRDefault="00787A1D" w:rsidP="008B5C4B">
      <w:pPr>
        <w:pStyle w:val="basic-paragraph"/>
        <w:spacing w:before="0" w:beforeAutospacing="0" w:after="0" w:afterAutospacing="0"/>
        <w:ind w:firstLine="480"/>
        <w:jc w:val="both"/>
        <w:rPr>
          <w:rStyle w:val="bold1"/>
          <w:b/>
          <w:bCs/>
          <w:lang w:val="sr-Cyrl-RS"/>
        </w:rPr>
      </w:pPr>
      <w:r w:rsidRPr="001569E4">
        <w:rPr>
          <w:rStyle w:val="bold1"/>
          <w:b/>
          <w:bCs/>
          <w:lang w:val="sr-Cyrl-RS"/>
        </w:rPr>
        <w:t>9. Анализа ризика.</w:t>
      </w:r>
    </w:p>
    <w:p w14:paraId="2118F620" w14:textId="77777777" w:rsidR="00BC25B2" w:rsidRPr="001569E4" w:rsidRDefault="00BC25B2" w:rsidP="008B5C4B">
      <w:pPr>
        <w:pStyle w:val="basic-paragraph"/>
        <w:spacing w:before="0" w:beforeAutospacing="0" w:after="0" w:afterAutospacing="0"/>
        <w:ind w:firstLine="480"/>
        <w:jc w:val="both"/>
        <w:rPr>
          <w:lang w:val="sr-Cyrl-RS"/>
        </w:rPr>
      </w:pPr>
    </w:p>
    <w:p w14:paraId="4323E4FB" w14:textId="20F7C80A" w:rsidR="00787A1D" w:rsidRPr="001569E4" w:rsidRDefault="00787A1D" w:rsidP="008B5C4B">
      <w:pPr>
        <w:pStyle w:val="basic-paragraph"/>
        <w:spacing w:before="0" w:beforeAutospacing="0" w:after="0" w:afterAutospacing="0"/>
        <w:ind w:firstLine="480"/>
        <w:jc w:val="both"/>
        <w:rPr>
          <w:lang w:val="sr-Cyrl-RS"/>
        </w:rPr>
      </w:pPr>
      <w:r w:rsidRPr="001569E4">
        <w:rPr>
          <w:rStyle w:val="bold1"/>
          <w:b/>
          <w:bCs/>
          <w:lang w:val="sr-Cyrl-RS"/>
        </w:rPr>
        <w:t>1) Навести кључне ризике за примену прописа. Које мере ће бити предузете како би се смањила вероватноћа настанка ризичних догађаја, односно умањили њихови ефекти</w:t>
      </w:r>
      <w:r w:rsidR="00BD7144" w:rsidRPr="001569E4">
        <w:rPr>
          <w:rStyle w:val="bold1"/>
          <w:b/>
          <w:bCs/>
          <w:lang w:val="sr-Cyrl-RS"/>
        </w:rPr>
        <w:t xml:space="preserve"> </w:t>
      </w:r>
      <w:r w:rsidRPr="001569E4">
        <w:rPr>
          <w:rStyle w:val="bold1"/>
          <w:b/>
          <w:bCs/>
          <w:lang w:val="sr-Cyrl-RS"/>
        </w:rPr>
        <w:t>и које мере ће бити предузете уколико се ризик оствари?</w:t>
      </w:r>
    </w:p>
    <w:p w14:paraId="154D03D8" w14:textId="77777777" w:rsidR="00BD7144" w:rsidRPr="001569E4" w:rsidRDefault="00BD7144" w:rsidP="008B5C4B">
      <w:pPr>
        <w:pStyle w:val="basic-paragraph"/>
        <w:spacing w:before="0" w:beforeAutospacing="0" w:after="0" w:afterAutospacing="0"/>
        <w:ind w:firstLine="480"/>
        <w:jc w:val="both"/>
        <w:rPr>
          <w:rStyle w:val="italik"/>
          <w:lang w:val="sr-Cyrl-RS"/>
        </w:rPr>
      </w:pPr>
    </w:p>
    <w:p w14:paraId="0D207F72" w14:textId="7D03C2F4" w:rsidR="00D94134" w:rsidRPr="001569E4" w:rsidRDefault="008732C8" w:rsidP="00EE6FD7">
      <w:pPr>
        <w:pStyle w:val="basic-paragraph"/>
        <w:spacing w:before="0" w:beforeAutospacing="0" w:after="0" w:afterAutospacing="0"/>
        <w:ind w:firstLine="480"/>
        <w:jc w:val="both"/>
        <w:rPr>
          <w:rStyle w:val="italik"/>
          <w:lang w:val="sr-Cyrl-RS"/>
        </w:rPr>
      </w:pPr>
      <w:r w:rsidRPr="001569E4">
        <w:rPr>
          <w:rStyle w:val="italik"/>
          <w:lang w:val="sr-Cyrl-RS"/>
        </w:rPr>
        <w:t xml:space="preserve">Потенцијални ризик </w:t>
      </w:r>
      <w:r w:rsidR="00EE6FD7" w:rsidRPr="001569E4">
        <w:rPr>
          <w:rStyle w:val="italik"/>
          <w:lang w:val="sr-Cyrl-RS"/>
        </w:rPr>
        <w:t xml:space="preserve">за примену прописа представља евентуално кашњење у доношењу  </w:t>
      </w:r>
      <w:r w:rsidR="00EE6FD7" w:rsidRPr="001569E4">
        <w:rPr>
          <w:lang w:val="sr-Cyrl-RS"/>
        </w:rPr>
        <w:t>спроведбених акат</w:t>
      </w:r>
      <w:r w:rsidR="00122263" w:rsidRPr="001569E4">
        <w:rPr>
          <w:lang w:val="sr-Cyrl-RS"/>
        </w:rPr>
        <w:t>а. Мере које ће бити предузете да би се смањила вероватноћа настанка ризика је успостављање јасног плана припреме спроведбених аката. Уколико се ризик оствари, биће предузете све одговарајуће законоски предвиђене мере да се ови акти што пре донесу.</w:t>
      </w:r>
    </w:p>
    <w:p w14:paraId="557B7394" w14:textId="2F1DD937" w:rsidR="00097F83" w:rsidRPr="001569E4" w:rsidRDefault="00097F83" w:rsidP="00097F83">
      <w:pPr>
        <w:pStyle w:val="basic-paragraph"/>
        <w:spacing w:before="0" w:beforeAutospacing="0" w:after="0" w:afterAutospacing="0"/>
        <w:jc w:val="center"/>
        <w:rPr>
          <w:rStyle w:val="italik"/>
          <w:b/>
          <w:bCs/>
          <w:lang w:val="sr-Cyrl-RS"/>
        </w:rPr>
      </w:pPr>
      <w:r w:rsidRPr="001569E4">
        <w:rPr>
          <w:rStyle w:val="italik"/>
          <w:b/>
          <w:bCs/>
          <w:lang w:val="sr-Cyrl-RS"/>
        </w:rPr>
        <w:t>Табела</w:t>
      </w:r>
      <w:r w:rsidR="00FF1AEE" w:rsidRPr="001569E4">
        <w:rPr>
          <w:rStyle w:val="italik"/>
          <w:b/>
          <w:bCs/>
          <w:lang w:val="sr-Cyrl-RS"/>
        </w:rPr>
        <w:t xml:space="preserve">: Матрица ризика за примену измена </w:t>
      </w:r>
      <w:r w:rsidR="00EE6FD7" w:rsidRPr="001569E4">
        <w:rPr>
          <w:rStyle w:val="italik"/>
          <w:b/>
          <w:bCs/>
          <w:lang w:val="sr-Cyrl-RS"/>
        </w:rPr>
        <w:t>Закона</w:t>
      </w:r>
    </w:p>
    <w:p w14:paraId="711AAF25" w14:textId="7D3D1C73" w:rsidR="00BD7144" w:rsidRPr="001569E4" w:rsidRDefault="00BD7144" w:rsidP="00911B51">
      <w:pPr>
        <w:pStyle w:val="basic-paragraph"/>
        <w:spacing w:before="0" w:beforeAutospacing="0" w:after="0" w:afterAutospacing="0"/>
        <w:jc w:val="both"/>
        <w:rPr>
          <w:rStyle w:val="italik"/>
          <w:lang w:val="sr-Cyrl-RS"/>
        </w:rPr>
      </w:pPr>
    </w:p>
    <w:tbl>
      <w:tblPr>
        <w:tblStyle w:val="TableGrid"/>
        <w:tblW w:w="0" w:type="auto"/>
        <w:tblLook w:val="04A0" w:firstRow="1" w:lastRow="0" w:firstColumn="1" w:lastColumn="0" w:noHBand="0" w:noVBand="1"/>
      </w:tblPr>
      <w:tblGrid>
        <w:gridCol w:w="2405"/>
        <w:gridCol w:w="1701"/>
        <w:gridCol w:w="1418"/>
        <w:gridCol w:w="1478"/>
        <w:gridCol w:w="2348"/>
      </w:tblGrid>
      <w:tr w:rsidR="001569E4" w:rsidRPr="001569E4" w14:paraId="30A739F9" w14:textId="77777777" w:rsidTr="000B1F25">
        <w:tc>
          <w:tcPr>
            <w:tcW w:w="2405" w:type="dxa"/>
            <w:hideMark/>
          </w:tcPr>
          <w:p w14:paraId="754E18F9" w14:textId="77777777" w:rsidR="00770FFB" w:rsidRPr="001569E4" w:rsidRDefault="00770FFB" w:rsidP="000B1F25">
            <w:pPr>
              <w:jc w:val="center"/>
              <w:rPr>
                <w:b/>
                <w:bCs/>
                <w:sz w:val="24"/>
                <w:szCs w:val="24"/>
                <w:lang w:val="sr-Cyrl-RS"/>
              </w:rPr>
            </w:pPr>
            <w:r w:rsidRPr="001569E4">
              <w:rPr>
                <w:b/>
                <w:bCs/>
                <w:sz w:val="24"/>
                <w:szCs w:val="24"/>
                <w:lang w:val="sr-Cyrl-RS"/>
              </w:rPr>
              <w:t>Ризик</w:t>
            </w:r>
          </w:p>
        </w:tc>
        <w:tc>
          <w:tcPr>
            <w:tcW w:w="1701" w:type="dxa"/>
            <w:hideMark/>
          </w:tcPr>
          <w:p w14:paraId="50210776" w14:textId="77777777" w:rsidR="00770FFB" w:rsidRPr="001569E4" w:rsidRDefault="00770FFB" w:rsidP="000B1F25">
            <w:pPr>
              <w:jc w:val="center"/>
              <w:rPr>
                <w:b/>
                <w:bCs/>
                <w:sz w:val="24"/>
                <w:szCs w:val="24"/>
                <w:lang w:val="sr-Cyrl-RS"/>
              </w:rPr>
            </w:pPr>
            <w:r w:rsidRPr="001569E4">
              <w:rPr>
                <w:b/>
                <w:bCs/>
                <w:sz w:val="24"/>
                <w:szCs w:val="24"/>
                <w:lang w:val="sr-Cyrl-RS"/>
              </w:rPr>
              <w:t>Вероватноћа</w:t>
            </w:r>
          </w:p>
        </w:tc>
        <w:tc>
          <w:tcPr>
            <w:tcW w:w="1418" w:type="dxa"/>
            <w:hideMark/>
          </w:tcPr>
          <w:p w14:paraId="1E280F37" w14:textId="77777777" w:rsidR="00770FFB" w:rsidRPr="001569E4" w:rsidRDefault="00770FFB" w:rsidP="000B1F25">
            <w:pPr>
              <w:jc w:val="center"/>
              <w:rPr>
                <w:b/>
                <w:bCs/>
                <w:sz w:val="24"/>
                <w:szCs w:val="24"/>
                <w:lang w:val="sr-Cyrl-RS"/>
              </w:rPr>
            </w:pPr>
            <w:r w:rsidRPr="001569E4">
              <w:rPr>
                <w:b/>
                <w:bCs/>
                <w:sz w:val="24"/>
                <w:szCs w:val="24"/>
                <w:lang w:val="sr-Cyrl-RS"/>
              </w:rPr>
              <w:t>Утицај</w:t>
            </w:r>
          </w:p>
        </w:tc>
        <w:tc>
          <w:tcPr>
            <w:tcW w:w="1478" w:type="dxa"/>
            <w:hideMark/>
          </w:tcPr>
          <w:p w14:paraId="01DC6030" w14:textId="77777777" w:rsidR="00770FFB" w:rsidRPr="001569E4" w:rsidRDefault="00770FFB" w:rsidP="000B1F25">
            <w:pPr>
              <w:jc w:val="center"/>
              <w:rPr>
                <w:b/>
                <w:bCs/>
                <w:sz w:val="24"/>
                <w:szCs w:val="24"/>
                <w:lang w:val="sr-Cyrl-RS"/>
              </w:rPr>
            </w:pPr>
            <w:r w:rsidRPr="001569E4">
              <w:rPr>
                <w:b/>
                <w:bCs/>
                <w:sz w:val="24"/>
                <w:szCs w:val="24"/>
                <w:lang w:val="sr-Cyrl-RS"/>
              </w:rPr>
              <w:t>Степен ризика</w:t>
            </w:r>
          </w:p>
        </w:tc>
        <w:tc>
          <w:tcPr>
            <w:tcW w:w="0" w:type="auto"/>
            <w:hideMark/>
          </w:tcPr>
          <w:p w14:paraId="7E62D58B" w14:textId="77777777" w:rsidR="00770FFB" w:rsidRPr="001569E4" w:rsidRDefault="00770FFB" w:rsidP="000B1F25">
            <w:pPr>
              <w:jc w:val="center"/>
              <w:rPr>
                <w:b/>
                <w:bCs/>
                <w:sz w:val="24"/>
                <w:szCs w:val="24"/>
                <w:lang w:val="sr-Cyrl-RS"/>
              </w:rPr>
            </w:pPr>
            <w:r w:rsidRPr="001569E4">
              <w:rPr>
                <w:b/>
                <w:bCs/>
                <w:sz w:val="24"/>
                <w:szCs w:val="24"/>
                <w:lang w:val="sr-Cyrl-RS"/>
              </w:rPr>
              <w:t>Одговор на ризик</w:t>
            </w:r>
          </w:p>
        </w:tc>
      </w:tr>
      <w:tr w:rsidR="00EE6FD7" w:rsidRPr="001569E4" w14:paraId="5BE44973" w14:textId="77777777" w:rsidTr="000B1F25">
        <w:tc>
          <w:tcPr>
            <w:tcW w:w="2405" w:type="dxa"/>
            <w:hideMark/>
          </w:tcPr>
          <w:p w14:paraId="29D650A2" w14:textId="487BFEA1" w:rsidR="00EE6FD7" w:rsidRPr="001569E4" w:rsidRDefault="00EE6FD7" w:rsidP="00EE6FD7">
            <w:pPr>
              <w:rPr>
                <w:sz w:val="24"/>
                <w:szCs w:val="24"/>
                <w:lang w:val="sr-Cyrl-RS"/>
              </w:rPr>
            </w:pPr>
            <w:r w:rsidRPr="001569E4">
              <w:rPr>
                <w:sz w:val="24"/>
                <w:szCs w:val="24"/>
                <w:lang w:val="sr-Cyrl-RS"/>
              </w:rPr>
              <w:t>Кашњење у доношењу спроведбених аката</w:t>
            </w:r>
          </w:p>
        </w:tc>
        <w:tc>
          <w:tcPr>
            <w:tcW w:w="1701" w:type="dxa"/>
            <w:hideMark/>
          </w:tcPr>
          <w:p w14:paraId="1DE0211C" w14:textId="75D9156C" w:rsidR="00EE6FD7" w:rsidRPr="001569E4" w:rsidRDefault="00EE6FD7" w:rsidP="00EE6FD7">
            <w:pPr>
              <w:jc w:val="center"/>
              <w:rPr>
                <w:sz w:val="24"/>
                <w:szCs w:val="24"/>
                <w:lang w:val="sr-Cyrl-RS"/>
              </w:rPr>
            </w:pPr>
            <w:r w:rsidRPr="001569E4">
              <w:rPr>
                <w:sz w:val="24"/>
                <w:szCs w:val="24"/>
                <w:lang w:val="sr-Cyrl-RS"/>
              </w:rPr>
              <w:t>Ниска</w:t>
            </w:r>
          </w:p>
        </w:tc>
        <w:tc>
          <w:tcPr>
            <w:tcW w:w="1418" w:type="dxa"/>
            <w:hideMark/>
          </w:tcPr>
          <w:p w14:paraId="3A62E2E0" w14:textId="3E626481" w:rsidR="00EE6FD7" w:rsidRPr="001569E4" w:rsidRDefault="00EE6FD7" w:rsidP="00EE6FD7">
            <w:pPr>
              <w:jc w:val="center"/>
              <w:rPr>
                <w:sz w:val="24"/>
                <w:szCs w:val="24"/>
                <w:lang w:val="sr-Cyrl-RS"/>
              </w:rPr>
            </w:pPr>
            <w:r w:rsidRPr="001569E4">
              <w:rPr>
                <w:sz w:val="24"/>
                <w:szCs w:val="24"/>
                <w:lang w:val="sr-Cyrl-RS"/>
              </w:rPr>
              <w:t>Средњи</w:t>
            </w:r>
          </w:p>
        </w:tc>
        <w:tc>
          <w:tcPr>
            <w:tcW w:w="1478" w:type="dxa"/>
            <w:hideMark/>
          </w:tcPr>
          <w:p w14:paraId="7EA66B96" w14:textId="776DA8CF" w:rsidR="00EE6FD7" w:rsidRPr="001569E4" w:rsidRDefault="00EE6FD7" w:rsidP="00EE6FD7">
            <w:pPr>
              <w:jc w:val="center"/>
              <w:rPr>
                <w:sz w:val="24"/>
                <w:szCs w:val="24"/>
                <w:lang w:val="sr-Cyrl-RS"/>
              </w:rPr>
            </w:pPr>
            <w:r w:rsidRPr="001569E4">
              <w:rPr>
                <w:sz w:val="24"/>
                <w:szCs w:val="24"/>
                <w:lang w:val="sr-Cyrl-RS"/>
              </w:rPr>
              <w:t>Низак</w:t>
            </w:r>
          </w:p>
        </w:tc>
        <w:tc>
          <w:tcPr>
            <w:tcW w:w="2348" w:type="dxa"/>
            <w:hideMark/>
          </w:tcPr>
          <w:p w14:paraId="517A4CE2" w14:textId="57E44A11" w:rsidR="00EE6FD7" w:rsidRPr="001569E4" w:rsidRDefault="00EE6FD7" w:rsidP="00EE6FD7">
            <w:pPr>
              <w:rPr>
                <w:sz w:val="24"/>
                <w:szCs w:val="24"/>
                <w:lang w:val="sr-Cyrl-RS"/>
              </w:rPr>
            </w:pPr>
            <w:r w:rsidRPr="001569E4">
              <w:rPr>
                <w:sz w:val="24"/>
                <w:szCs w:val="24"/>
                <w:lang w:val="sr-Cyrl-RS"/>
              </w:rPr>
              <w:t>Успостављање јасног плана припреме спроведбених аката</w:t>
            </w:r>
          </w:p>
        </w:tc>
      </w:tr>
    </w:tbl>
    <w:p w14:paraId="64A2BAA6" w14:textId="77777777" w:rsidR="00911B51" w:rsidRPr="001569E4" w:rsidRDefault="00911B51" w:rsidP="00911B51">
      <w:pPr>
        <w:pStyle w:val="basic-paragraph"/>
        <w:spacing w:before="0" w:beforeAutospacing="0" w:after="0" w:afterAutospacing="0"/>
        <w:jc w:val="both"/>
        <w:rPr>
          <w:rStyle w:val="italik"/>
          <w:lang w:val="sr-Cyrl-RS"/>
        </w:rPr>
      </w:pPr>
    </w:p>
    <w:p w14:paraId="4A307224" w14:textId="25C63625" w:rsidR="00787A1D" w:rsidRPr="001569E4" w:rsidRDefault="00787A1D" w:rsidP="008B5C4B">
      <w:pPr>
        <w:pStyle w:val="basic-paragraph"/>
        <w:spacing w:before="0" w:beforeAutospacing="0" w:after="0" w:afterAutospacing="0"/>
        <w:ind w:firstLine="480"/>
        <w:jc w:val="both"/>
        <w:rPr>
          <w:rStyle w:val="bold1"/>
          <w:b/>
          <w:bCs/>
          <w:lang w:val="sr-Cyrl-RS"/>
        </w:rPr>
      </w:pPr>
      <w:r w:rsidRPr="001569E4">
        <w:rPr>
          <w:lang w:val="sr-Cyrl-RS"/>
        </w:rPr>
        <w:t>10.</w:t>
      </w:r>
      <w:r w:rsidRPr="001569E4">
        <w:rPr>
          <w:rStyle w:val="apple-converted-space"/>
          <w:b/>
          <w:bCs/>
          <w:lang w:val="sr-Cyrl-RS"/>
        </w:rPr>
        <w:t> </w:t>
      </w:r>
      <w:r w:rsidRPr="001569E4">
        <w:rPr>
          <w:rStyle w:val="bold1"/>
          <w:b/>
          <w:bCs/>
          <w:lang w:val="sr-Cyrl-RS"/>
        </w:rPr>
        <w:t>Извештај о спроведеним консултацијама.</w:t>
      </w:r>
    </w:p>
    <w:p w14:paraId="4017FBB7" w14:textId="77777777" w:rsidR="00883A8A" w:rsidRPr="001569E4" w:rsidRDefault="00883A8A" w:rsidP="008B5C4B">
      <w:pPr>
        <w:pStyle w:val="basic-paragraph"/>
        <w:spacing w:before="0" w:beforeAutospacing="0" w:after="0" w:afterAutospacing="0"/>
        <w:ind w:firstLine="480"/>
        <w:jc w:val="both"/>
        <w:rPr>
          <w:lang w:val="sr-Cyrl-RS"/>
        </w:rPr>
      </w:pPr>
    </w:p>
    <w:p w14:paraId="3F979BA8" w14:textId="73205FE3" w:rsidR="00787A1D" w:rsidRPr="001569E4" w:rsidRDefault="00787A1D" w:rsidP="008B5C4B">
      <w:pPr>
        <w:pStyle w:val="basic-paragraph"/>
        <w:spacing w:before="0" w:beforeAutospacing="0" w:after="0" w:afterAutospacing="0"/>
        <w:ind w:firstLine="480"/>
        <w:jc w:val="both"/>
        <w:rPr>
          <w:b/>
          <w:bCs/>
          <w:lang w:val="sr-Cyrl-RS"/>
        </w:rPr>
      </w:pPr>
      <w:r w:rsidRPr="001569E4">
        <w:rPr>
          <w:b/>
          <w:bCs/>
          <w:lang w:val="sr-Cyrl-RS"/>
        </w:rPr>
        <w:t>1) Одредити циљне групе и заинтересоване стране које је потребно укључити у процес консултација.</w:t>
      </w:r>
    </w:p>
    <w:p w14:paraId="4D750527" w14:textId="69F6FE99" w:rsidR="00475FE8" w:rsidRPr="001569E4" w:rsidRDefault="00475FE8" w:rsidP="00883A8A">
      <w:pPr>
        <w:pStyle w:val="basic-paragraph"/>
        <w:ind w:firstLine="480"/>
        <w:jc w:val="both"/>
        <w:rPr>
          <w:lang w:val="sr-Cyrl-RS"/>
        </w:rPr>
      </w:pPr>
      <w:r w:rsidRPr="001569E4">
        <w:rPr>
          <w:lang w:val="sr-Cyrl-RS"/>
        </w:rPr>
        <w:t>С</w:t>
      </w:r>
      <w:r w:rsidR="00883A8A" w:rsidRPr="001569E4">
        <w:rPr>
          <w:lang w:val="sr-Cyrl-RS"/>
        </w:rPr>
        <w:t>убјекти на које предложена законска решења непосредно утичу</w:t>
      </w:r>
      <w:r w:rsidR="00F5712F" w:rsidRPr="001569E4">
        <w:rPr>
          <w:lang w:val="sr-Cyrl-RS"/>
        </w:rPr>
        <w:t xml:space="preserve"> -</w:t>
      </w:r>
      <w:r w:rsidRPr="001569E4">
        <w:rPr>
          <w:lang w:val="sr-Cyrl-RS"/>
        </w:rPr>
        <w:t xml:space="preserve"> ци</w:t>
      </w:r>
      <w:r w:rsidR="00883A8A" w:rsidRPr="001569E4">
        <w:rPr>
          <w:lang w:val="sr-Cyrl-RS"/>
        </w:rPr>
        <w:t>љн</w:t>
      </w:r>
      <w:r w:rsidRPr="001569E4">
        <w:rPr>
          <w:lang w:val="sr-Cyrl-RS"/>
        </w:rPr>
        <w:t>е</w:t>
      </w:r>
      <w:r w:rsidR="00883A8A" w:rsidRPr="001569E4">
        <w:rPr>
          <w:lang w:val="sr-Cyrl-RS"/>
        </w:rPr>
        <w:t xml:space="preserve"> груп</w:t>
      </w:r>
      <w:r w:rsidRPr="001569E4">
        <w:rPr>
          <w:lang w:val="sr-Cyrl-RS"/>
        </w:rPr>
        <w:t xml:space="preserve">е су: </w:t>
      </w:r>
    </w:p>
    <w:p w14:paraId="51F52C11" w14:textId="7C06E97F" w:rsidR="00475FE8" w:rsidRPr="001569E4" w:rsidRDefault="004C04F4" w:rsidP="00065EBA">
      <w:pPr>
        <w:pStyle w:val="basic-paragraph"/>
        <w:numPr>
          <w:ilvl w:val="0"/>
          <w:numId w:val="32"/>
        </w:numPr>
        <w:ind w:left="993"/>
        <w:jc w:val="both"/>
        <w:rPr>
          <w:lang w:val="sr-Cyrl-RS"/>
        </w:rPr>
      </w:pPr>
      <w:r w:rsidRPr="001569E4">
        <w:rPr>
          <w:lang w:val="sr-Cyrl-RS"/>
        </w:rPr>
        <w:t>спортисти</w:t>
      </w:r>
      <w:r w:rsidR="00475FE8" w:rsidRPr="001569E4">
        <w:rPr>
          <w:lang w:val="sr-Cyrl-RS"/>
        </w:rPr>
        <w:t>;</w:t>
      </w:r>
    </w:p>
    <w:p w14:paraId="230F2E0C" w14:textId="0599B61D" w:rsidR="00883A8A" w:rsidRPr="001569E4" w:rsidRDefault="004C04F4" w:rsidP="00065EBA">
      <w:pPr>
        <w:pStyle w:val="basic-paragraph"/>
        <w:numPr>
          <w:ilvl w:val="0"/>
          <w:numId w:val="32"/>
        </w:numPr>
        <w:spacing w:before="0" w:beforeAutospacing="0" w:after="0" w:afterAutospacing="0"/>
        <w:ind w:left="993"/>
        <w:jc w:val="both"/>
        <w:rPr>
          <w:lang w:val="sr-Cyrl-RS"/>
        </w:rPr>
      </w:pPr>
      <w:r w:rsidRPr="001569E4">
        <w:rPr>
          <w:lang w:val="sr-Cyrl-RS"/>
        </w:rPr>
        <w:t>спортски савези и организације</w:t>
      </w:r>
      <w:r w:rsidR="00065EBA" w:rsidRPr="001569E4">
        <w:rPr>
          <w:lang w:val="sr-Cyrl-RS"/>
        </w:rPr>
        <w:t>.</w:t>
      </w:r>
    </w:p>
    <w:p w14:paraId="06781FEF" w14:textId="42E32CDE" w:rsidR="00883A8A" w:rsidRPr="001569E4" w:rsidRDefault="00883A8A" w:rsidP="00883A8A">
      <w:pPr>
        <w:pStyle w:val="basic-paragraph"/>
        <w:spacing w:before="0" w:beforeAutospacing="0" w:after="0" w:afterAutospacing="0"/>
        <w:ind w:firstLine="480"/>
        <w:jc w:val="both"/>
        <w:rPr>
          <w:lang w:val="sr-Cyrl-RS"/>
        </w:rPr>
      </w:pPr>
    </w:p>
    <w:p w14:paraId="203D0715" w14:textId="1FD83534" w:rsidR="00065EBA" w:rsidRPr="001569E4" w:rsidRDefault="00065EBA" w:rsidP="00883A8A">
      <w:pPr>
        <w:pStyle w:val="basic-paragraph"/>
        <w:spacing w:before="0" w:beforeAutospacing="0" w:after="0" w:afterAutospacing="0"/>
        <w:ind w:firstLine="480"/>
        <w:jc w:val="both"/>
        <w:rPr>
          <w:lang w:val="sr-Cyrl-RS"/>
        </w:rPr>
      </w:pPr>
      <w:r w:rsidRPr="001569E4">
        <w:rPr>
          <w:lang w:val="sr-Cyrl-RS"/>
        </w:rPr>
        <w:t>Заинтересоване стране су:</w:t>
      </w:r>
    </w:p>
    <w:p w14:paraId="1516148B" w14:textId="3EEC02CA" w:rsidR="00883A8A" w:rsidRPr="001569E4" w:rsidRDefault="004C04F4" w:rsidP="00F5712F">
      <w:pPr>
        <w:pStyle w:val="basic-paragraph"/>
        <w:numPr>
          <w:ilvl w:val="0"/>
          <w:numId w:val="34"/>
        </w:numPr>
        <w:jc w:val="both"/>
        <w:rPr>
          <w:lang w:val="sr-Cyrl-RS"/>
        </w:rPr>
      </w:pPr>
      <w:r w:rsidRPr="001569E4">
        <w:rPr>
          <w:lang w:val="sr-Cyrl-RS"/>
        </w:rPr>
        <w:t>други спортски субјекти и учесници у спорту.</w:t>
      </w:r>
    </w:p>
    <w:p w14:paraId="363B47EF" w14:textId="2B5F2D9B" w:rsidR="00787A1D" w:rsidRPr="001569E4" w:rsidRDefault="00787A1D" w:rsidP="008B5C4B">
      <w:pPr>
        <w:pStyle w:val="basic-paragraph"/>
        <w:spacing w:before="0" w:beforeAutospacing="0" w:after="0" w:afterAutospacing="0"/>
        <w:ind w:firstLine="480"/>
        <w:jc w:val="both"/>
        <w:rPr>
          <w:b/>
          <w:bCs/>
          <w:lang w:val="sr-Cyrl-RS"/>
        </w:rPr>
      </w:pPr>
      <w:r w:rsidRPr="001569E4">
        <w:rPr>
          <w:b/>
          <w:bCs/>
          <w:lang w:val="sr-Cyrl-RS"/>
        </w:rPr>
        <w:t>2) У ком периоду су спроведене консултације и да ли су релевантне информације о времену и месту примене изабраних метода консултација и њиховим резултатима, објављене на Порталу „еКонсултације”? Навести линк са Портала „еКонсултације” или неке друге интернет странице преко које су спроведене консултације.</w:t>
      </w:r>
    </w:p>
    <w:p w14:paraId="7D655205" w14:textId="1B158348" w:rsidR="00883A8A" w:rsidRPr="001569E4" w:rsidRDefault="00883A8A" w:rsidP="008B5C4B">
      <w:pPr>
        <w:pStyle w:val="basic-paragraph"/>
        <w:spacing w:before="0" w:beforeAutospacing="0" w:after="0" w:afterAutospacing="0"/>
        <w:ind w:firstLine="480"/>
        <w:jc w:val="both"/>
        <w:rPr>
          <w:lang w:val="sr-Cyrl-RS"/>
        </w:rPr>
      </w:pPr>
    </w:p>
    <w:p w14:paraId="7F8D99F9" w14:textId="28AA7C7D" w:rsidR="00883A8A" w:rsidRPr="001569E4" w:rsidRDefault="00883A8A" w:rsidP="001C2D65">
      <w:pPr>
        <w:pStyle w:val="basic-paragraph"/>
        <w:spacing w:before="0" w:beforeAutospacing="0" w:after="0" w:afterAutospacing="0"/>
        <w:jc w:val="both"/>
        <w:rPr>
          <w:lang w:val="sr-Cyrl-RS"/>
        </w:rPr>
      </w:pPr>
    </w:p>
    <w:p w14:paraId="1B4375BE" w14:textId="375C2925" w:rsidR="00787A1D" w:rsidRPr="001569E4" w:rsidRDefault="00787A1D" w:rsidP="008B5C4B">
      <w:pPr>
        <w:pStyle w:val="basic-paragraph"/>
        <w:spacing w:before="0" w:beforeAutospacing="0" w:after="0" w:afterAutospacing="0"/>
        <w:ind w:firstLine="480"/>
        <w:jc w:val="both"/>
        <w:rPr>
          <w:b/>
          <w:bCs/>
          <w:lang w:val="sr-Cyrl-RS"/>
        </w:rPr>
      </w:pPr>
      <w:r w:rsidRPr="001569E4">
        <w:rPr>
          <w:b/>
          <w:bCs/>
          <w:lang w:val="sr-Cyrl-RS"/>
        </w:rPr>
        <w:t>3) Навести циљне групе и заинтересоване стране које су учествовале у консултацијама.</w:t>
      </w:r>
    </w:p>
    <w:p w14:paraId="026BCF7F" w14:textId="47E75299" w:rsidR="00883A8A" w:rsidRPr="001569E4" w:rsidRDefault="00883A8A" w:rsidP="001C2D65">
      <w:pPr>
        <w:pStyle w:val="basic-paragraph"/>
        <w:spacing w:before="0" w:beforeAutospacing="0" w:after="0" w:afterAutospacing="0"/>
        <w:jc w:val="both"/>
        <w:rPr>
          <w:lang w:val="sr-Cyrl-RS"/>
        </w:rPr>
      </w:pPr>
    </w:p>
    <w:p w14:paraId="18EEC558" w14:textId="77777777" w:rsidR="00883A8A" w:rsidRPr="001569E4" w:rsidRDefault="00883A8A" w:rsidP="008B5C4B">
      <w:pPr>
        <w:pStyle w:val="basic-paragraph"/>
        <w:spacing w:before="0" w:beforeAutospacing="0" w:after="0" w:afterAutospacing="0"/>
        <w:ind w:firstLine="480"/>
        <w:jc w:val="both"/>
        <w:rPr>
          <w:lang w:val="sr-Cyrl-RS"/>
        </w:rPr>
      </w:pPr>
    </w:p>
    <w:p w14:paraId="0608AC4E" w14:textId="6FC60C34" w:rsidR="00787A1D" w:rsidRPr="001569E4" w:rsidRDefault="00787A1D" w:rsidP="008B5C4B">
      <w:pPr>
        <w:pStyle w:val="basic-paragraph"/>
        <w:spacing w:before="0" w:beforeAutospacing="0" w:after="0" w:afterAutospacing="0"/>
        <w:ind w:firstLine="480"/>
        <w:jc w:val="both"/>
        <w:rPr>
          <w:b/>
          <w:bCs/>
          <w:lang w:val="sr-Cyrl-RS"/>
        </w:rPr>
      </w:pPr>
      <w:r w:rsidRPr="001569E4">
        <w:rPr>
          <w:b/>
          <w:bCs/>
          <w:lang w:val="sr-Cyrl-RS"/>
        </w:rPr>
        <w:t>4) Да ли су у консултације укључени представници микро, малих и средњих привредних субјеката из регулисане области и осетљиве друштвене групе на које пропис утиче, представници удружења која се баве заштитом животне средине, као и представници удружења који се баве родном равноправношћу?</w:t>
      </w:r>
    </w:p>
    <w:p w14:paraId="40A5F271" w14:textId="1CA6192E" w:rsidR="00883A8A" w:rsidRPr="001569E4" w:rsidRDefault="00883A8A" w:rsidP="001C2D65">
      <w:pPr>
        <w:pStyle w:val="basic-paragraph"/>
        <w:spacing w:before="0" w:beforeAutospacing="0" w:after="0" w:afterAutospacing="0"/>
        <w:jc w:val="both"/>
        <w:rPr>
          <w:lang w:val="sr-Cyrl-RS"/>
        </w:rPr>
      </w:pPr>
    </w:p>
    <w:p w14:paraId="332D1771" w14:textId="77777777" w:rsidR="00883A8A" w:rsidRPr="001569E4" w:rsidRDefault="00883A8A" w:rsidP="008B5C4B">
      <w:pPr>
        <w:pStyle w:val="basic-paragraph"/>
        <w:spacing w:before="0" w:beforeAutospacing="0" w:after="0" w:afterAutospacing="0"/>
        <w:ind w:firstLine="480"/>
        <w:jc w:val="both"/>
        <w:rPr>
          <w:lang w:val="sr-Cyrl-RS"/>
        </w:rPr>
      </w:pPr>
    </w:p>
    <w:p w14:paraId="15C6DB3E" w14:textId="332451E7" w:rsidR="00787A1D" w:rsidRPr="001569E4" w:rsidRDefault="00787A1D" w:rsidP="008B5C4B">
      <w:pPr>
        <w:pStyle w:val="basic-paragraph"/>
        <w:spacing w:before="0" w:beforeAutospacing="0" w:after="0" w:afterAutospacing="0"/>
        <w:ind w:firstLine="480"/>
        <w:jc w:val="both"/>
        <w:rPr>
          <w:b/>
          <w:bCs/>
          <w:lang w:val="sr-Cyrl-RS"/>
        </w:rPr>
      </w:pPr>
      <w:r w:rsidRPr="001569E4">
        <w:rPr>
          <w:b/>
          <w:bCs/>
          <w:lang w:val="sr-Cyrl-RS"/>
        </w:rPr>
        <w:t>5) Наведите примедбе, сугестије и коментаре на текст прописа, достављене у току консултација које су усвојене.</w:t>
      </w:r>
    </w:p>
    <w:p w14:paraId="1366D207" w14:textId="0D8CCCD6" w:rsidR="00883A8A" w:rsidRPr="001569E4" w:rsidRDefault="00883A8A" w:rsidP="008B5C4B">
      <w:pPr>
        <w:pStyle w:val="basic-paragraph"/>
        <w:spacing w:before="0" w:beforeAutospacing="0" w:after="0" w:afterAutospacing="0"/>
        <w:ind w:firstLine="480"/>
        <w:jc w:val="both"/>
        <w:rPr>
          <w:lang w:val="sr-Cyrl-RS"/>
        </w:rPr>
      </w:pPr>
    </w:p>
    <w:p w14:paraId="57A9F09E" w14:textId="6AF285F2" w:rsidR="00883A8A" w:rsidRPr="001569E4" w:rsidRDefault="00883A8A" w:rsidP="001C2D65">
      <w:pPr>
        <w:pStyle w:val="basic-paragraph"/>
        <w:spacing w:before="0" w:beforeAutospacing="0" w:after="0" w:afterAutospacing="0"/>
        <w:jc w:val="both"/>
        <w:rPr>
          <w:lang w:val="sr-Cyrl-RS"/>
        </w:rPr>
      </w:pPr>
    </w:p>
    <w:p w14:paraId="08D5A820" w14:textId="77777777" w:rsidR="00787A1D" w:rsidRPr="001569E4" w:rsidRDefault="00787A1D" w:rsidP="008B5C4B">
      <w:pPr>
        <w:pStyle w:val="basic-paragraph"/>
        <w:spacing w:before="0" w:beforeAutospacing="0" w:after="0" w:afterAutospacing="0"/>
        <w:ind w:firstLine="480"/>
        <w:jc w:val="both"/>
        <w:rPr>
          <w:b/>
          <w:bCs/>
          <w:lang w:val="sr-Cyrl-RS"/>
        </w:rPr>
      </w:pPr>
      <w:r w:rsidRPr="001569E4">
        <w:rPr>
          <w:b/>
          <w:bCs/>
          <w:lang w:val="sr-Cyrl-RS"/>
        </w:rPr>
        <w:t>6) Наведите примедбе, сугестије и коментаре на текст прописа, достављене у току консултација које нису усвојене и објаснити разлоге за њихово неприхватање.</w:t>
      </w:r>
      <w:bookmarkStart w:id="0" w:name="_GoBack"/>
      <w:bookmarkEnd w:id="0"/>
    </w:p>
    <w:p w14:paraId="079F9BDC" w14:textId="77777777" w:rsidR="00B16B12" w:rsidRPr="001569E4" w:rsidRDefault="00B16B12" w:rsidP="008B5C4B">
      <w:pPr>
        <w:jc w:val="both"/>
        <w:rPr>
          <w:lang w:val="sr-Cyrl-RS"/>
        </w:rPr>
      </w:pPr>
    </w:p>
    <w:sectPr w:rsidR="00B16B12" w:rsidRPr="001569E4" w:rsidSect="001C2D65">
      <w:headerReference w:type="default" r:id="rId7"/>
      <w:footerReference w:type="even" r:id="rId8"/>
      <w:footerReference w:type="default" r:id="rId9"/>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257C9" w14:textId="77777777" w:rsidR="00360E5D" w:rsidRDefault="00360E5D" w:rsidP="007434F1">
      <w:r>
        <w:separator/>
      </w:r>
    </w:p>
  </w:endnote>
  <w:endnote w:type="continuationSeparator" w:id="0">
    <w:p w14:paraId="556FC7D1" w14:textId="77777777" w:rsidR="00360E5D" w:rsidRDefault="00360E5D" w:rsidP="0074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93431599"/>
      <w:docPartObj>
        <w:docPartGallery w:val="Page Numbers (Bottom of Page)"/>
        <w:docPartUnique/>
      </w:docPartObj>
    </w:sdtPr>
    <w:sdtEndPr>
      <w:rPr>
        <w:rStyle w:val="PageNumber"/>
      </w:rPr>
    </w:sdtEndPr>
    <w:sdtContent>
      <w:p w14:paraId="17489A92" w14:textId="62860EAA" w:rsidR="007434F1" w:rsidRDefault="007434F1" w:rsidP="0069776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7843DEE" w14:textId="77777777" w:rsidR="007434F1" w:rsidRDefault="007434F1" w:rsidP="007434F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90C52" w14:textId="77777777" w:rsidR="007434F1" w:rsidRDefault="007434F1" w:rsidP="007434F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721D6" w14:textId="77777777" w:rsidR="00360E5D" w:rsidRDefault="00360E5D" w:rsidP="007434F1">
      <w:r>
        <w:separator/>
      </w:r>
    </w:p>
  </w:footnote>
  <w:footnote w:type="continuationSeparator" w:id="0">
    <w:p w14:paraId="5D276680" w14:textId="77777777" w:rsidR="00360E5D" w:rsidRDefault="00360E5D" w:rsidP="00743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6597887"/>
      <w:docPartObj>
        <w:docPartGallery w:val="Page Numbers (Top of Page)"/>
        <w:docPartUnique/>
      </w:docPartObj>
    </w:sdtPr>
    <w:sdtEndPr>
      <w:rPr>
        <w:noProof/>
      </w:rPr>
    </w:sdtEndPr>
    <w:sdtContent>
      <w:p w14:paraId="45135006" w14:textId="553AB275" w:rsidR="001C2D65" w:rsidRDefault="001C2D65">
        <w:pPr>
          <w:pStyle w:val="Header"/>
          <w:jc w:val="center"/>
        </w:pPr>
        <w:r>
          <w:fldChar w:fldCharType="begin"/>
        </w:r>
        <w:r>
          <w:instrText xml:space="preserve"> PAGE   \* MERGEFORMAT </w:instrText>
        </w:r>
        <w:r>
          <w:fldChar w:fldCharType="separate"/>
        </w:r>
        <w:r w:rsidR="001569E4">
          <w:rPr>
            <w:noProof/>
          </w:rPr>
          <w:t>20</w:t>
        </w:r>
        <w:r>
          <w:rPr>
            <w:noProof/>
          </w:rPr>
          <w:fldChar w:fldCharType="end"/>
        </w:r>
      </w:p>
    </w:sdtContent>
  </w:sdt>
  <w:p w14:paraId="5A5F4BBA" w14:textId="77777777" w:rsidR="001C2D65" w:rsidRDefault="001C2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hybridMultilevel"/>
    <w:tmpl w:val="DC1EEC6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0019"/>
    <w:multiLevelType w:val="hybridMultilevel"/>
    <w:tmpl w:val="BD921D88"/>
    <w:lvl w:ilvl="0" w:tplc="FFFFFFF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9208ADC" w:tentative="1">
      <w:start w:val="1"/>
      <w:numFmt w:val="lowerRoman"/>
      <w:lvlText w:val="%3."/>
      <w:lvlJc w:val="right"/>
      <w:pPr>
        <w:ind w:left="2160" w:hanging="180"/>
      </w:pPr>
    </w:lvl>
    <w:lvl w:ilvl="3" w:tplc="B524A3C0" w:tentative="1">
      <w:start w:val="1"/>
      <w:numFmt w:val="decimal"/>
      <w:lvlText w:val="%4."/>
      <w:lvlJc w:val="left"/>
      <w:pPr>
        <w:ind w:left="2880" w:hanging="360"/>
      </w:pPr>
    </w:lvl>
    <w:lvl w:ilvl="4" w:tplc="84F887C8" w:tentative="1">
      <w:start w:val="1"/>
      <w:numFmt w:val="lowerLetter"/>
      <w:lvlText w:val="%5."/>
      <w:lvlJc w:val="left"/>
      <w:pPr>
        <w:ind w:left="3600" w:hanging="360"/>
      </w:pPr>
    </w:lvl>
    <w:lvl w:ilvl="5" w:tplc="7E143AF4" w:tentative="1">
      <w:start w:val="1"/>
      <w:numFmt w:val="lowerRoman"/>
      <w:lvlText w:val="%6."/>
      <w:lvlJc w:val="right"/>
      <w:pPr>
        <w:ind w:left="4320" w:hanging="180"/>
      </w:pPr>
    </w:lvl>
    <w:lvl w:ilvl="6" w:tplc="FD7040E4" w:tentative="1">
      <w:start w:val="1"/>
      <w:numFmt w:val="decimal"/>
      <w:lvlText w:val="%7."/>
      <w:lvlJc w:val="left"/>
      <w:pPr>
        <w:ind w:left="5040" w:hanging="360"/>
      </w:pPr>
    </w:lvl>
    <w:lvl w:ilvl="7" w:tplc="C604FB18" w:tentative="1">
      <w:start w:val="1"/>
      <w:numFmt w:val="lowerLetter"/>
      <w:lvlText w:val="%8."/>
      <w:lvlJc w:val="left"/>
      <w:pPr>
        <w:ind w:left="5760" w:hanging="360"/>
      </w:pPr>
    </w:lvl>
    <w:lvl w:ilvl="8" w:tplc="6B6C72EA" w:tentative="1">
      <w:start w:val="1"/>
      <w:numFmt w:val="lowerRoman"/>
      <w:lvlText w:val="%9."/>
      <w:lvlJc w:val="right"/>
      <w:pPr>
        <w:ind w:left="6480" w:hanging="180"/>
      </w:pPr>
    </w:lvl>
  </w:abstractNum>
  <w:abstractNum w:abstractNumId="2" w15:restartNumberingAfterBreak="0">
    <w:nsid w:val="0000001F"/>
    <w:multiLevelType w:val="hybridMultilevel"/>
    <w:tmpl w:val="88B61930"/>
    <w:lvl w:ilvl="0" w:tplc="FFFFFFF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9BB85850" w:tentative="1">
      <w:start w:val="1"/>
      <w:numFmt w:val="lowerRoman"/>
      <w:lvlText w:val="%3."/>
      <w:lvlJc w:val="right"/>
      <w:pPr>
        <w:ind w:left="2160" w:hanging="180"/>
      </w:pPr>
    </w:lvl>
    <w:lvl w:ilvl="3" w:tplc="4C1C529E" w:tentative="1">
      <w:start w:val="1"/>
      <w:numFmt w:val="decimal"/>
      <w:lvlText w:val="%4."/>
      <w:lvlJc w:val="left"/>
      <w:pPr>
        <w:ind w:left="2880" w:hanging="360"/>
      </w:pPr>
    </w:lvl>
    <w:lvl w:ilvl="4" w:tplc="00368EA0" w:tentative="1">
      <w:start w:val="1"/>
      <w:numFmt w:val="lowerLetter"/>
      <w:lvlText w:val="%5."/>
      <w:lvlJc w:val="left"/>
      <w:pPr>
        <w:ind w:left="3600" w:hanging="360"/>
      </w:pPr>
    </w:lvl>
    <w:lvl w:ilvl="5" w:tplc="3C64259A" w:tentative="1">
      <w:start w:val="1"/>
      <w:numFmt w:val="lowerRoman"/>
      <w:lvlText w:val="%6."/>
      <w:lvlJc w:val="right"/>
      <w:pPr>
        <w:ind w:left="4320" w:hanging="180"/>
      </w:pPr>
    </w:lvl>
    <w:lvl w:ilvl="6" w:tplc="D68EC048" w:tentative="1">
      <w:start w:val="1"/>
      <w:numFmt w:val="decimal"/>
      <w:lvlText w:val="%7."/>
      <w:lvlJc w:val="left"/>
      <w:pPr>
        <w:ind w:left="5040" w:hanging="360"/>
      </w:pPr>
    </w:lvl>
    <w:lvl w:ilvl="7" w:tplc="2BB4E000" w:tentative="1">
      <w:start w:val="1"/>
      <w:numFmt w:val="lowerLetter"/>
      <w:lvlText w:val="%8."/>
      <w:lvlJc w:val="left"/>
      <w:pPr>
        <w:ind w:left="5760" w:hanging="360"/>
      </w:pPr>
    </w:lvl>
    <w:lvl w:ilvl="8" w:tplc="FE12B08C" w:tentative="1">
      <w:start w:val="1"/>
      <w:numFmt w:val="lowerRoman"/>
      <w:lvlText w:val="%9."/>
      <w:lvlJc w:val="right"/>
      <w:pPr>
        <w:ind w:left="6480" w:hanging="180"/>
      </w:pPr>
    </w:lvl>
  </w:abstractNum>
  <w:abstractNum w:abstractNumId="3" w15:restartNumberingAfterBreak="0">
    <w:nsid w:val="0000002C"/>
    <w:multiLevelType w:val="multilevel"/>
    <w:tmpl w:val="05AE63E2"/>
    <w:lvl w:ilvl="0">
      <w:start w:val="5"/>
      <w:numFmt w:val="bullet"/>
      <w:lvlText w:val="-"/>
      <w:lvlJc w:val="left"/>
      <w:pPr>
        <w:tabs>
          <w:tab w:val="left"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000003B"/>
    <w:multiLevelType w:val="hybridMultilevel"/>
    <w:tmpl w:val="4384B05A"/>
    <w:lvl w:ilvl="0" w:tplc="2F368B66">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833FB1"/>
    <w:multiLevelType w:val="multilevel"/>
    <w:tmpl w:val="75E6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AA4654"/>
    <w:multiLevelType w:val="multilevel"/>
    <w:tmpl w:val="90F47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164F23"/>
    <w:multiLevelType w:val="multilevel"/>
    <w:tmpl w:val="5EE2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A24489"/>
    <w:multiLevelType w:val="hybridMultilevel"/>
    <w:tmpl w:val="FFA06C1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A43404"/>
    <w:multiLevelType w:val="multilevel"/>
    <w:tmpl w:val="6734A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756ECB"/>
    <w:multiLevelType w:val="hybridMultilevel"/>
    <w:tmpl w:val="6D4C9A4E"/>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1EDC1DD3"/>
    <w:multiLevelType w:val="multilevel"/>
    <w:tmpl w:val="9F28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E501CF"/>
    <w:multiLevelType w:val="hybridMultilevel"/>
    <w:tmpl w:val="F8C64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1F5957"/>
    <w:multiLevelType w:val="multilevel"/>
    <w:tmpl w:val="294EF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AB256C"/>
    <w:multiLevelType w:val="multilevel"/>
    <w:tmpl w:val="984C2FC6"/>
    <w:lvl w:ilvl="0">
      <w:start w:val="5"/>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13CCC"/>
    <w:multiLevelType w:val="multilevel"/>
    <w:tmpl w:val="59EE8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3B26AE"/>
    <w:multiLevelType w:val="hybridMultilevel"/>
    <w:tmpl w:val="2264A2E6"/>
    <w:lvl w:ilvl="0" w:tplc="1CE287DA">
      <w:start w:val="1"/>
      <w:numFmt w:val="decimal"/>
      <w:lvlText w:val="%1)"/>
      <w:lvlJc w:val="left"/>
      <w:pPr>
        <w:ind w:left="840" w:hanging="360"/>
      </w:pPr>
      <w:rPr>
        <w:rFonts w:eastAsia="Calibri" w:hint="default"/>
        <w:color w:val="auto"/>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17" w15:restartNumberingAfterBreak="0">
    <w:nsid w:val="3ABC6F7B"/>
    <w:multiLevelType w:val="hybridMultilevel"/>
    <w:tmpl w:val="93E891E2"/>
    <w:lvl w:ilvl="0" w:tplc="38BABFC4">
      <w:start w:val="1"/>
      <w:numFmt w:val="decimal"/>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68770E"/>
    <w:multiLevelType w:val="multilevel"/>
    <w:tmpl w:val="550C1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AC204A"/>
    <w:multiLevelType w:val="hybridMultilevel"/>
    <w:tmpl w:val="FE406060"/>
    <w:lvl w:ilvl="0" w:tplc="D6342C8C">
      <w:start w:val="1"/>
      <w:numFmt w:val="bullet"/>
      <w:lvlText w:val="§"/>
      <w:lvlJc w:val="left"/>
      <w:pPr>
        <w:tabs>
          <w:tab w:val="num" w:pos="720"/>
        </w:tabs>
        <w:ind w:left="720" w:hanging="360"/>
      </w:pPr>
      <w:rPr>
        <w:rFonts w:ascii="Wingdings" w:hAnsi="Wingdings" w:hint="default"/>
      </w:rPr>
    </w:lvl>
    <w:lvl w:ilvl="1" w:tplc="6DE0B854">
      <w:numFmt w:val="bullet"/>
      <w:lvlText w:val="ü"/>
      <w:lvlJc w:val="left"/>
      <w:pPr>
        <w:tabs>
          <w:tab w:val="num" w:pos="1440"/>
        </w:tabs>
        <w:ind w:left="1440" w:hanging="360"/>
      </w:pPr>
      <w:rPr>
        <w:rFonts w:ascii="Wingdings" w:hAnsi="Wingdings" w:hint="default"/>
      </w:rPr>
    </w:lvl>
    <w:lvl w:ilvl="2" w:tplc="F858E0CC" w:tentative="1">
      <w:start w:val="1"/>
      <w:numFmt w:val="bullet"/>
      <w:lvlText w:val="§"/>
      <w:lvlJc w:val="left"/>
      <w:pPr>
        <w:tabs>
          <w:tab w:val="num" w:pos="2160"/>
        </w:tabs>
        <w:ind w:left="2160" w:hanging="360"/>
      </w:pPr>
      <w:rPr>
        <w:rFonts w:ascii="Wingdings" w:hAnsi="Wingdings" w:hint="default"/>
      </w:rPr>
    </w:lvl>
    <w:lvl w:ilvl="3" w:tplc="939E90FC" w:tentative="1">
      <w:start w:val="1"/>
      <w:numFmt w:val="bullet"/>
      <w:lvlText w:val="§"/>
      <w:lvlJc w:val="left"/>
      <w:pPr>
        <w:tabs>
          <w:tab w:val="num" w:pos="2880"/>
        </w:tabs>
        <w:ind w:left="2880" w:hanging="360"/>
      </w:pPr>
      <w:rPr>
        <w:rFonts w:ascii="Wingdings" w:hAnsi="Wingdings" w:hint="default"/>
      </w:rPr>
    </w:lvl>
    <w:lvl w:ilvl="4" w:tplc="ACE8D274" w:tentative="1">
      <w:start w:val="1"/>
      <w:numFmt w:val="bullet"/>
      <w:lvlText w:val="§"/>
      <w:lvlJc w:val="left"/>
      <w:pPr>
        <w:tabs>
          <w:tab w:val="num" w:pos="3600"/>
        </w:tabs>
        <w:ind w:left="3600" w:hanging="360"/>
      </w:pPr>
      <w:rPr>
        <w:rFonts w:ascii="Wingdings" w:hAnsi="Wingdings" w:hint="default"/>
      </w:rPr>
    </w:lvl>
    <w:lvl w:ilvl="5" w:tplc="3A2CF590" w:tentative="1">
      <w:start w:val="1"/>
      <w:numFmt w:val="bullet"/>
      <w:lvlText w:val="§"/>
      <w:lvlJc w:val="left"/>
      <w:pPr>
        <w:tabs>
          <w:tab w:val="num" w:pos="4320"/>
        </w:tabs>
        <w:ind w:left="4320" w:hanging="360"/>
      </w:pPr>
      <w:rPr>
        <w:rFonts w:ascii="Wingdings" w:hAnsi="Wingdings" w:hint="default"/>
      </w:rPr>
    </w:lvl>
    <w:lvl w:ilvl="6" w:tplc="25BC257A" w:tentative="1">
      <w:start w:val="1"/>
      <w:numFmt w:val="bullet"/>
      <w:lvlText w:val="§"/>
      <w:lvlJc w:val="left"/>
      <w:pPr>
        <w:tabs>
          <w:tab w:val="num" w:pos="5040"/>
        </w:tabs>
        <w:ind w:left="5040" w:hanging="360"/>
      </w:pPr>
      <w:rPr>
        <w:rFonts w:ascii="Wingdings" w:hAnsi="Wingdings" w:hint="default"/>
      </w:rPr>
    </w:lvl>
    <w:lvl w:ilvl="7" w:tplc="0ED8D888" w:tentative="1">
      <w:start w:val="1"/>
      <w:numFmt w:val="bullet"/>
      <w:lvlText w:val="§"/>
      <w:lvlJc w:val="left"/>
      <w:pPr>
        <w:tabs>
          <w:tab w:val="num" w:pos="5760"/>
        </w:tabs>
        <w:ind w:left="5760" w:hanging="360"/>
      </w:pPr>
      <w:rPr>
        <w:rFonts w:ascii="Wingdings" w:hAnsi="Wingdings" w:hint="default"/>
      </w:rPr>
    </w:lvl>
    <w:lvl w:ilvl="8" w:tplc="6F7445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F57C4"/>
    <w:multiLevelType w:val="multilevel"/>
    <w:tmpl w:val="92B6F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7F7D29"/>
    <w:multiLevelType w:val="hybridMultilevel"/>
    <w:tmpl w:val="E0A0DF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663575"/>
    <w:multiLevelType w:val="hybridMultilevel"/>
    <w:tmpl w:val="251AD3AC"/>
    <w:lvl w:ilvl="0" w:tplc="FFFFFFFF">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D60687"/>
    <w:multiLevelType w:val="hybridMultilevel"/>
    <w:tmpl w:val="211A2514"/>
    <w:lvl w:ilvl="0" w:tplc="7F962F3C">
      <w:start w:val="1"/>
      <w:numFmt w:val="decimal"/>
      <w:lvlText w:val="%1)"/>
      <w:lvlJc w:val="left"/>
      <w:pPr>
        <w:ind w:left="840" w:hanging="360"/>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24" w15:restartNumberingAfterBreak="0">
    <w:nsid w:val="5A5A0115"/>
    <w:multiLevelType w:val="multilevel"/>
    <w:tmpl w:val="55DC68C0"/>
    <w:lvl w:ilvl="0">
      <w:start w:val="5"/>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AD760E"/>
    <w:multiLevelType w:val="hybridMultilevel"/>
    <w:tmpl w:val="98E29448"/>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6" w15:restartNumberingAfterBreak="0">
    <w:nsid w:val="61BB1003"/>
    <w:multiLevelType w:val="multilevel"/>
    <w:tmpl w:val="CB3A1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3E650E"/>
    <w:multiLevelType w:val="hybridMultilevel"/>
    <w:tmpl w:val="9D9CF516"/>
    <w:lvl w:ilvl="0" w:tplc="7F962F3C">
      <w:start w:val="1"/>
      <w:numFmt w:val="decimal"/>
      <w:lvlText w:val="%1)"/>
      <w:lvlJc w:val="left"/>
      <w:pPr>
        <w:ind w:left="840" w:hanging="360"/>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28" w15:restartNumberingAfterBreak="0">
    <w:nsid w:val="6D965A82"/>
    <w:multiLevelType w:val="multilevel"/>
    <w:tmpl w:val="FAC8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2212A8"/>
    <w:multiLevelType w:val="hybridMultilevel"/>
    <w:tmpl w:val="427C1D30"/>
    <w:lvl w:ilvl="0" w:tplc="28DE3A64">
      <w:start w:val="5"/>
      <w:numFmt w:val="bullet"/>
      <w:lvlText w:val="-"/>
      <w:lvlJc w:val="left"/>
      <w:pPr>
        <w:ind w:left="720" w:hanging="360"/>
      </w:pPr>
      <w:rPr>
        <w:rFonts w:ascii="Times New Roman" w:eastAsiaTheme="minorHAnsi" w:hAnsi="Times New Roman" w:cs="Times New Roman"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5B56CCD"/>
    <w:multiLevelType w:val="multilevel"/>
    <w:tmpl w:val="75EA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313AD4"/>
    <w:multiLevelType w:val="hybridMultilevel"/>
    <w:tmpl w:val="375C2080"/>
    <w:lvl w:ilvl="0" w:tplc="0A4A0EA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E5982"/>
    <w:multiLevelType w:val="multilevel"/>
    <w:tmpl w:val="4642D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E41F85"/>
    <w:multiLevelType w:val="hybridMultilevel"/>
    <w:tmpl w:val="9D9CF516"/>
    <w:lvl w:ilvl="0" w:tplc="FFFFFFFF">
      <w:start w:val="1"/>
      <w:numFmt w:val="decimal"/>
      <w:lvlText w:val="%1)"/>
      <w:lvlJc w:val="left"/>
      <w:pPr>
        <w:ind w:left="840" w:hanging="360"/>
      </w:pPr>
      <w:rPr>
        <w:rFonts w:hint="default"/>
      </w:rPr>
    </w:lvl>
    <w:lvl w:ilvl="1" w:tplc="FFFFFFFF" w:tentative="1">
      <w:start w:val="1"/>
      <w:numFmt w:val="lowerLetter"/>
      <w:lvlText w:val="%2."/>
      <w:lvlJc w:val="left"/>
      <w:pPr>
        <w:ind w:left="1560" w:hanging="360"/>
      </w:pPr>
    </w:lvl>
    <w:lvl w:ilvl="2" w:tplc="FFFFFFFF" w:tentative="1">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num w:numId="1">
    <w:abstractNumId w:val="27"/>
  </w:num>
  <w:num w:numId="2">
    <w:abstractNumId w:val="12"/>
  </w:num>
  <w:num w:numId="3">
    <w:abstractNumId w:val="3"/>
  </w:num>
  <w:num w:numId="4">
    <w:abstractNumId w:val="0"/>
  </w:num>
  <w:num w:numId="5">
    <w:abstractNumId w:val="2"/>
  </w:num>
  <w:num w:numId="6">
    <w:abstractNumId w:val="33"/>
  </w:num>
  <w:num w:numId="7">
    <w:abstractNumId w:val="23"/>
  </w:num>
  <w:num w:numId="8">
    <w:abstractNumId w:val="16"/>
  </w:num>
  <w:num w:numId="9">
    <w:abstractNumId w:val="4"/>
  </w:num>
  <w:num w:numId="10">
    <w:abstractNumId w:val="1"/>
  </w:num>
  <w:num w:numId="11">
    <w:abstractNumId w:val="19"/>
  </w:num>
  <w:num w:numId="12">
    <w:abstractNumId w:val="7"/>
  </w:num>
  <w:num w:numId="13">
    <w:abstractNumId w:val="24"/>
  </w:num>
  <w:num w:numId="14">
    <w:abstractNumId w:val="32"/>
  </w:num>
  <w:num w:numId="15">
    <w:abstractNumId w:val="26"/>
  </w:num>
  <w:num w:numId="16">
    <w:abstractNumId w:val="17"/>
  </w:num>
  <w:num w:numId="17">
    <w:abstractNumId w:val="14"/>
  </w:num>
  <w:num w:numId="18">
    <w:abstractNumId w:val="29"/>
  </w:num>
  <w:num w:numId="19">
    <w:abstractNumId w:val="8"/>
  </w:num>
  <w:num w:numId="20">
    <w:abstractNumId w:val="22"/>
  </w:num>
  <w:num w:numId="21">
    <w:abstractNumId w:val="6"/>
  </w:num>
  <w:num w:numId="22">
    <w:abstractNumId w:val="9"/>
  </w:num>
  <w:num w:numId="23">
    <w:abstractNumId w:val="28"/>
  </w:num>
  <w:num w:numId="24">
    <w:abstractNumId w:val="20"/>
  </w:num>
  <w:num w:numId="25">
    <w:abstractNumId w:val="11"/>
  </w:num>
  <w:num w:numId="26">
    <w:abstractNumId w:val="5"/>
  </w:num>
  <w:num w:numId="27">
    <w:abstractNumId w:val="15"/>
  </w:num>
  <w:num w:numId="28">
    <w:abstractNumId w:val="13"/>
  </w:num>
  <w:num w:numId="29">
    <w:abstractNumId w:val="30"/>
  </w:num>
  <w:num w:numId="30">
    <w:abstractNumId w:val="18"/>
  </w:num>
  <w:num w:numId="31">
    <w:abstractNumId w:val="31"/>
  </w:num>
  <w:num w:numId="32">
    <w:abstractNumId w:val="25"/>
  </w:num>
  <w:num w:numId="33">
    <w:abstractNumId w:val="10"/>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A1D"/>
    <w:rsid w:val="00012289"/>
    <w:rsid w:val="000139EE"/>
    <w:rsid w:val="00017F89"/>
    <w:rsid w:val="00025A8B"/>
    <w:rsid w:val="000271EC"/>
    <w:rsid w:val="0003165A"/>
    <w:rsid w:val="000349A3"/>
    <w:rsid w:val="00035CDA"/>
    <w:rsid w:val="00041EB2"/>
    <w:rsid w:val="0004792F"/>
    <w:rsid w:val="00047AAC"/>
    <w:rsid w:val="00060006"/>
    <w:rsid w:val="00065EBA"/>
    <w:rsid w:val="00066F05"/>
    <w:rsid w:val="000679D6"/>
    <w:rsid w:val="00070C95"/>
    <w:rsid w:val="000719E2"/>
    <w:rsid w:val="00072698"/>
    <w:rsid w:val="000818BC"/>
    <w:rsid w:val="000967D9"/>
    <w:rsid w:val="00097F83"/>
    <w:rsid w:val="000A0057"/>
    <w:rsid w:val="000A0081"/>
    <w:rsid w:val="000A6DDE"/>
    <w:rsid w:val="000B423A"/>
    <w:rsid w:val="000B54CF"/>
    <w:rsid w:val="000B627A"/>
    <w:rsid w:val="000C00F4"/>
    <w:rsid w:val="000C74CD"/>
    <w:rsid w:val="000D303E"/>
    <w:rsid w:val="000D4CDE"/>
    <w:rsid w:val="000D5B9A"/>
    <w:rsid w:val="000D6D33"/>
    <w:rsid w:val="000E53FC"/>
    <w:rsid w:val="000E6A36"/>
    <w:rsid w:val="000E7823"/>
    <w:rsid w:val="001050FF"/>
    <w:rsid w:val="00105F5E"/>
    <w:rsid w:val="0011347C"/>
    <w:rsid w:val="00113A15"/>
    <w:rsid w:val="001145CF"/>
    <w:rsid w:val="0011638D"/>
    <w:rsid w:val="001166BD"/>
    <w:rsid w:val="00122263"/>
    <w:rsid w:val="00134E89"/>
    <w:rsid w:val="00135023"/>
    <w:rsid w:val="001353E4"/>
    <w:rsid w:val="00136BB7"/>
    <w:rsid w:val="00143D26"/>
    <w:rsid w:val="00146935"/>
    <w:rsid w:val="001569E4"/>
    <w:rsid w:val="00163E76"/>
    <w:rsid w:val="00170D07"/>
    <w:rsid w:val="00171792"/>
    <w:rsid w:val="0017212A"/>
    <w:rsid w:val="00173451"/>
    <w:rsid w:val="001961CE"/>
    <w:rsid w:val="0019641B"/>
    <w:rsid w:val="001A06BA"/>
    <w:rsid w:val="001A1E3D"/>
    <w:rsid w:val="001B078D"/>
    <w:rsid w:val="001B3F0A"/>
    <w:rsid w:val="001B4BBB"/>
    <w:rsid w:val="001B4D79"/>
    <w:rsid w:val="001B6D84"/>
    <w:rsid w:val="001B6DFF"/>
    <w:rsid w:val="001C2D65"/>
    <w:rsid w:val="001C2F6D"/>
    <w:rsid w:val="001C696F"/>
    <w:rsid w:val="001C7DE5"/>
    <w:rsid w:val="001D12AE"/>
    <w:rsid w:val="001D3B32"/>
    <w:rsid w:val="001D4BDE"/>
    <w:rsid w:val="001E3575"/>
    <w:rsid w:val="001E3652"/>
    <w:rsid w:val="001E37C8"/>
    <w:rsid w:val="001E54E7"/>
    <w:rsid w:val="001F1C45"/>
    <w:rsid w:val="001F3692"/>
    <w:rsid w:val="00204738"/>
    <w:rsid w:val="00207994"/>
    <w:rsid w:val="00207D2E"/>
    <w:rsid w:val="0022093C"/>
    <w:rsid w:val="0022236F"/>
    <w:rsid w:val="00236C92"/>
    <w:rsid w:val="00245587"/>
    <w:rsid w:val="00247957"/>
    <w:rsid w:val="0025682E"/>
    <w:rsid w:val="00256C74"/>
    <w:rsid w:val="00264C58"/>
    <w:rsid w:val="002656D5"/>
    <w:rsid w:val="00272D8B"/>
    <w:rsid w:val="002824B6"/>
    <w:rsid w:val="00291116"/>
    <w:rsid w:val="00293D9F"/>
    <w:rsid w:val="002A2145"/>
    <w:rsid w:val="002A2B8F"/>
    <w:rsid w:val="002A6CA0"/>
    <w:rsid w:val="002B112E"/>
    <w:rsid w:val="002B29F4"/>
    <w:rsid w:val="002C3F75"/>
    <w:rsid w:val="002C476A"/>
    <w:rsid w:val="002C6060"/>
    <w:rsid w:val="002D5E45"/>
    <w:rsid w:val="002E19CD"/>
    <w:rsid w:val="002F205C"/>
    <w:rsid w:val="002F467F"/>
    <w:rsid w:val="002F5C0F"/>
    <w:rsid w:val="003015A4"/>
    <w:rsid w:val="003104F5"/>
    <w:rsid w:val="00315E31"/>
    <w:rsid w:val="003178AD"/>
    <w:rsid w:val="00317F1C"/>
    <w:rsid w:val="00320D4A"/>
    <w:rsid w:val="00326F7D"/>
    <w:rsid w:val="0034128F"/>
    <w:rsid w:val="00343CA0"/>
    <w:rsid w:val="0034793B"/>
    <w:rsid w:val="00360E5D"/>
    <w:rsid w:val="003611C6"/>
    <w:rsid w:val="00372FEC"/>
    <w:rsid w:val="003749BF"/>
    <w:rsid w:val="00380AF6"/>
    <w:rsid w:val="00382464"/>
    <w:rsid w:val="00382B50"/>
    <w:rsid w:val="00385CBF"/>
    <w:rsid w:val="00386600"/>
    <w:rsid w:val="00386871"/>
    <w:rsid w:val="00390A7C"/>
    <w:rsid w:val="003936C4"/>
    <w:rsid w:val="003A4006"/>
    <w:rsid w:val="003A796B"/>
    <w:rsid w:val="003B5BA6"/>
    <w:rsid w:val="003C2DD9"/>
    <w:rsid w:val="003C4978"/>
    <w:rsid w:val="003C6EF8"/>
    <w:rsid w:val="003D2A10"/>
    <w:rsid w:val="003D317F"/>
    <w:rsid w:val="003D4149"/>
    <w:rsid w:val="003D6AD5"/>
    <w:rsid w:val="003E2BC5"/>
    <w:rsid w:val="003E3DE8"/>
    <w:rsid w:val="003E7AF2"/>
    <w:rsid w:val="003F1D3F"/>
    <w:rsid w:val="003F3323"/>
    <w:rsid w:val="003F49B9"/>
    <w:rsid w:val="003F580B"/>
    <w:rsid w:val="003F5A8B"/>
    <w:rsid w:val="00403AC6"/>
    <w:rsid w:val="00405DCA"/>
    <w:rsid w:val="00407ABA"/>
    <w:rsid w:val="0041068A"/>
    <w:rsid w:val="00412D3D"/>
    <w:rsid w:val="00412E77"/>
    <w:rsid w:val="004174EB"/>
    <w:rsid w:val="00420256"/>
    <w:rsid w:val="00423A3A"/>
    <w:rsid w:val="00425082"/>
    <w:rsid w:val="00433C03"/>
    <w:rsid w:val="00445FEB"/>
    <w:rsid w:val="00451D29"/>
    <w:rsid w:val="004549B4"/>
    <w:rsid w:val="00461824"/>
    <w:rsid w:val="00462C30"/>
    <w:rsid w:val="004647A9"/>
    <w:rsid w:val="0047282A"/>
    <w:rsid w:val="004735D3"/>
    <w:rsid w:val="00475FE8"/>
    <w:rsid w:val="0048288E"/>
    <w:rsid w:val="00484D85"/>
    <w:rsid w:val="004B3C01"/>
    <w:rsid w:val="004B4DAC"/>
    <w:rsid w:val="004C04F4"/>
    <w:rsid w:val="004C0E1B"/>
    <w:rsid w:val="004D594A"/>
    <w:rsid w:val="004D6A8D"/>
    <w:rsid w:val="004E5120"/>
    <w:rsid w:val="004F4483"/>
    <w:rsid w:val="004F5816"/>
    <w:rsid w:val="0050285F"/>
    <w:rsid w:val="00510F45"/>
    <w:rsid w:val="00512811"/>
    <w:rsid w:val="00512ABE"/>
    <w:rsid w:val="00516DC6"/>
    <w:rsid w:val="005241EC"/>
    <w:rsid w:val="00525CE9"/>
    <w:rsid w:val="00534C1B"/>
    <w:rsid w:val="00537872"/>
    <w:rsid w:val="005454D3"/>
    <w:rsid w:val="005630D4"/>
    <w:rsid w:val="005652F9"/>
    <w:rsid w:val="00565964"/>
    <w:rsid w:val="005677B0"/>
    <w:rsid w:val="0057033D"/>
    <w:rsid w:val="00575A1D"/>
    <w:rsid w:val="00580AA4"/>
    <w:rsid w:val="005845FF"/>
    <w:rsid w:val="00590832"/>
    <w:rsid w:val="005916F7"/>
    <w:rsid w:val="00596512"/>
    <w:rsid w:val="005A2EB6"/>
    <w:rsid w:val="005A32C6"/>
    <w:rsid w:val="005A3F9C"/>
    <w:rsid w:val="005A5F85"/>
    <w:rsid w:val="005B1400"/>
    <w:rsid w:val="005C7382"/>
    <w:rsid w:val="005D1FE6"/>
    <w:rsid w:val="005D40CA"/>
    <w:rsid w:val="005D5B11"/>
    <w:rsid w:val="005D7B62"/>
    <w:rsid w:val="005E1A23"/>
    <w:rsid w:val="005E4627"/>
    <w:rsid w:val="005E7FB2"/>
    <w:rsid w:val="005F7C6B"/>
    <w:rsid w:val="005F7DFC"/>
    <w:rsid w:val="006000DF"/>
    <w:rsid w:val="00602BDD"/>
    <w:rsid w:val="00604C76"/>
    <w:rsid w:val="006052F8"/>
    <w:rsid w:val="00606A0B"/>
    <w:rsid w:val="00613264"/>
    <w:rsid w:val="00617977"/>
    <w:rsid w:val="00626C53"/>
    <w:rsid w:val="00633DCA"/>
    <w:rsid w:val="006368F9"/>
    <w:rsid w:val="00636B56"/>
    <w:rsid w:val="00644A49"/>
    <w:rsid w:val="00662C59"/>
    <w:rsid w:val="006677D7"/>
    <w:rsid w:val="006727E5"/>
    <w:rsid w:val="00672C5F"/>
    <w:rsid w:val="00677073"/>
    <w:rsid w:val="00680DAA"/>
    <w:rsid w:val="00680F33"/>
    <w:rsid w:val="00682A4B"/>
    <w:rsid w:val="00684AE1"/>
    <w:rsid w:val="00684CC6"/>
    <w:rsid w:val="006933EF"/>
    <w:rsid w:val="00694022"/>
    <w:rsid w:val="006A371A"/>
    <w:rsid w:val="006B13F3"/>
    <w:rsid w:val="006B3C72"/>
    <w:rsid w:val="006C00F6"/>
    <w:rsid w:val="006C088C"/>
    <w:rsid w:val="006C5A16"/>
    <w:rsid w:val="006D12E5"/>
    <w:rsid w:val="006D1CF7"/>
    <w:rsid w:val="006D6921"/>
    <w:rsid w:val="006D748F"/>
    <w:rsid w:val="006E0829"/>
    <w:rsid w:val="006E18D7"/>
    <w:rsid w:val="006E7271"/>
    <w:rsid w:val="006E7880"/>
    <w:rsid w:val="006F286A"/>
    <w:rsid w:val="006F5EA8"/>
    <w:rsid w:val="006F6E89"/>
    <w:rsid w:val="00701CA4"/>
    <w:rsid w:val="00702E19"/>
    <w:rsid w:val="0070524C"/>
    <w:rsid w:val="00715765"/>
    <w:rsid w:val="007200BB"/>
    <w:rsid w:val="007301FA"/>
    <w:rsid w:val="007338D9"/>
    <w:rsid w:val="007434F1"/>
    <w:rsid w:val="00750BA5"/>
    <w:rsid w:val="00752BB4"/>
    <w:rsid w:val="0075793B"/>
    <w:rsid w:val="007607ED"/>
    <w:rsid w:val="00770FFB"/>
    <w:rsid w:val="00776F05"/>
    <w:rsid w:val="007851FB"/>
    <w:rsid w:val="007863E4"/>
    <w:rsid w:val="00787A1D"/>
    <w:rsid w:val="00787EC4"/>
    <w:rsid w:val="00792520"/>
    <w:rsid w:val="00792889"/>
    <w:rsid w:val="00793ACB"/>
    <w:rsid w:val="007A54A6"/>
    <w:rsid w:val="007A7617"/>
    <w:rsid w:val="007B05DA"/>
    <w:rsid w:val="007B4818"/>
    <w:rsid w:val="007B70F3"/>
    <w:rsid w:val="007C6322"/>
    <w:rsid w:val="007D26D3"/>
    <w:rsid w:val="007D34CB"/>
    <w:rsid w:val="007D69F5"/>
    <w:rsid w:val="007E0166"/>
    <w:rsid w:val="007E6D3E"/>
    <w:rsid w:val="007E6E40"/>
    <w:rsid w:val="007F6609"/>
    <w:rsid w:val="00810418"/>
    <w:rsid w:val="008222B5"/>
    <w:rsid w:val="00822535"/>
    <w:rsid w:val="0082759C"/>
    <w:rsid w:val="00830293"/>
    <w:rsid w:val="008422E5"/>
    <w:rsid w:val="008456E7"/>
    <w:rsid w:val="0085060E"/>
    <w:rsid w:val="0085184C"/>
    <w:rsid w:val="00851CD4"/>
    <w:rsid w:val="00854A06"/>
    <w:rsid w:val="00854BF3"/>
    <w:rsid w:val="00864E61"/>
    <w:rsid w:val="00866ABD"/>
    <w:rsid w:val="008732C8"/>
    <w:rsid w:val="00873CA2"/>
    <w:rsid w:val="00874618"/>
    <w:rsid w:val="00883A8A"/>
    <w:rsid w:val="008872FB"/>
    <w:rsid w:val="00891D13"/>
    <w:rsid w:val="00897498"/>
    <w:rsid w:val="008A2AF9"/>
    <w:rsid w:val="008A2B49"/>
    <w:rsid w:val="008B1EAB"/>
    <w:rsid w:val="008B2221"/>
    <w:rsid w:val="008B5C4B"/>
    <w:rsid w:val="008B6C96"/>
    <w:rsid w:val="008C5331"/>
    <w:rsid w:val="008D33EF"/>
    <w:rsid w:val="008F5B1D"/>
    <w:rsid w:val="009008C0"/>
    <w:rsid w:val="0090370F"/>
    <w:rsid w:val="009071C3"/>
    <w:rsid w:val="00911B51"/>
    <w:rsid w:val="009154D7"/>
    <w:rsid w:val="00917997"/>
    <w:rsid w:val="00920358"/>
    <w:rsid w:val="0092701A"/>
    <w:rsid w:val="00932222"/>
    <w:rsid w:val="0093406C"/>
    <w:rsid w:val="009352E2"/>
    <w:rsid w:val="00940C0A"/>
    <w:rsid w:val="00942383"/>
    <w:rsid w:val="0095426F"/>
    <w:rsid w:val="00956855"/>
    <w:rsid w:val="00957E6B"/>
    <w:rsid w:val="0096365E"/>
    <w:rsid w:val="0096502F"/>
    <w:rsid w:val="00965D73"/>
    <w:rsid w:val="009663CF"/>
    <w:rsid w:val="009677B8"/>
    <w:rsid w:val="00973AC0"/>
    <w:rsid w:val="00975F12"/>
    <w:rsid w:val="00976680"/>
    <w:rsid w:val="00980EDE"/>
    <w:rsid w:val="00991402"/>
    <w:rsid w:val="00991EA3"/>
    <w:rsid w:val="0099268D"/>
    <w:rsid w:val="00997E3C"/>
    <w:rsid w:val="009A2310"/>
    <w:rsid w:val="009A31FB"/>
    <w:rsid w:val="009B40E3"/>
    <w:rsid w:val="009B4A8B"/>
    <w:rsid w:val="009B6B5A"/>
    <w:rsid w:val="009C5CFC"/>
    <w:rsid w:val="009D49C0"/>
    <w:rsid w:val="009E7F34"/>
    <w:rsid w:val="00A00D24"/>
    <w:rsid w:val="00A1511C"/>
    <w:rsid w:val="00A33B79"/>
    <w:rsid w:val="00A37863"/>
    <w:rsid w:val="00A40412"/>
    <w:rsid w:val="00A4464C"/>
    <w:rsid w:val="00A517C3"/>
    <w:rsid w:val="00A525D0"/>
    <w:rsid w:val="00A56C6F"/>
    <w:rsid w:val="00A63011"/>
    <w:rsid w:val="00A73932"/>
    <w:rsid w:val="00A758F2"/>
    <w:rsid w:val="00A765C7"/>
    <w:rsid w:val="00A806FF"/>
    <w:rsid w:val="00A8756F"/>
    <w:rsid w:val="00A9279A"/>
    <w:rsid w:val="00A961A5"/>
    <w:rsid w:val="00AA34F4"/>
    <w:rsid w:val="00AB6CCC"/>
    <w:rsid w:val="00AB799A"/>
    <w:rsid w:val="00AC0079"/>
    <w:rsid w:val="00AD1FAD"/>
    <w:rsid w:val="00AE0266"/>
    <w:rsid w:val="00AE05B2"/>
    <w:rsid w:val="00AE45E9"/>
    <w:rsid w:val="00AF509F"/>
    <w:rsid w:val="00AF5AA2"/>
    <w:rsid w:val="00AF6192"/>
    <w:rsid w:val="00AF78EC"/>
    <w:rsid w:val="00AF7D2A"/>
    <w:rsid w:val="00B07E33"/>
    <w:rsid w:val="00B10635"/>
    <w:rsid w:val="00B11D0D"/>
    <w:rsid w:val="00B16B12"/>
    <w:rsid w:val="00B200F7"/>
    <w:rsid w:val="00B204DB"/>
    <w:rsid w:val="00B206BC"/>
    <w:rsid w:val="00B23D22"/>
    <w:rsid w:val="00B3166F"/>
    <w:rsid w:val="00B33A2F"/>
    <w:rsid w:val="00B355AC"/>
    <w:rsid w:val="00B3775D"/>
    <w:rsid w:val="00B40D69"/>
    <w:rsid w:val="00B43C50"/>
    <w:rsid w:val="00B45B36"/>
    <w:rsid w:val="00B46D31"/>
    <w:rsid w:val="00B50D8F"/>
    <w:rsid w:val="00B57539"/>
    <w:rsid w:val="00B603D3"/>
    <w:rsid w:val="00B61915"/>
    <w:rsid w:val="00B619B3"/>
    <w:rsid w:val="00B71A8E"/>
    <w:rsid w:val="00B721DE"/>
    <w:rsid w:val="00B82B2F"/>
    <w:rsid w:val="00B85C30"/>
    <w:rsid w:val="00B90851"/>
    <w:rsid w:val="00B90EB7"/>
    <w:rsid w:val="00B9426E"/>
    <w:rsid w:val="00BA1281"/>
    <w:rsid w:val="00BA341B"/>
    <w:rsid w:val="00BA5894"/>
    <w:rsid w:val="00BB2738"/>
    <w:rsid w:val="00BC25B2"/>
    <w:rsid w:val="00BC30CB"/>
    <w:rsid w:val="00BD29A5"/>
    <w:rsid w:val="00BD3F6B"/>
    <w:rsid w:val="00BD7144"/>
    <w:rsid w:val="00BE00B7"/>
    <w:rsid w:val="00BE0E79"/>
    <w:rsid w:val="00BE2582"/>
    <w:rsid w:val="00BE4586"/>
    <w:rsid w:val="00BE4966"/>
    <w:rsid w:val="00BE6A9B"/>
    <w:rsid w:val="00BE78C9"/>
    <w:rsid w:val="00C26C60"/>
    <w:rsid w:val="00C30D9F"/>
    <w:rsid w:val="00C3459D"/>
    <w:rsid w:val="00C35E5B"/>
    <w:rsid w:val="00C406BD"/>
    <w:rsid w:val="00C411DA"/>
    <w:rsid w:val="00C4793B"/>
    <w:rsid w:val="00C61FF4"/>
    <w:rsid w:val="00C63ED9"/>
    <w:rsid w:val="00C70662"/>
    <w:rsid w:val="00C73351"/>
    <w:rsid w:val="00C74717"/>
    <w:rsid w:val="00C7638F"/>
    <w:rsid w:val="00C778EB"/>
    <w:rsid w:val="00C91AE9"/>
    <w:rsid w:val="00CA3A29"/>
    <w:rsid w:val="00CB2474"/>
    <w:rsid w:val="00CC0732"/>
    <w:rsid w:val="00CC5E23"/>
    <w:rsid w:val="00CC62C0"/>
    <w:rsid w:val="00CD3145"/>
    <w:rsid w:val="00CE02AA"/>
    <w:rsid w:val="00CE174A"/>
    <w:rsid w:val="00CE2332"/>
    <w:rsid w:val="00CF44A3"/>
    <w:rsid w:val="00CF4F52"/>
    <w:rsid w:val="00D0314A"/>
    <w:rsid w:val="00D132CE"/>
    <w:rsid w:val="00D20E93"/>
    <w:rsid w:val="00D21420"/>
    <w:rsid w:val="00D23C6B"/>
    <w:rsid w:val="00D276B8"/>
    <w:rsid w:val="00D33EE7"/>
    <w:rsid w:val="00D35318"/>
    <w:rsid w:val="00D401C5"/>
    <w:rsid w:val="00D417D0"/>
    <w:rsid w:val="00D437A2"/>
    <w:rsid w:val="00D5510E"/>
    <w:rsid w:val="00D551C1"/>
    <w:rsid w:val="00D60D21"/>
    <w:rsid w:val="00D63DF0"/>
    <w:rsid w:val="00D64649"/>
    <w:rsid w:val="00D72188"/>
    <w:rsid w:val="00D73758"/>
    <w:rsid w:val="00D73DF5"/>
    <w:rsid w:val="00D76A89"/>
    <w:rsid w:val="00D81FFB"/>
    <w:rsid w:val="00D823D2"/>
    <w:rsid w:val="00D86ADB"/>
    <w:rsid w:val="00D90A4A"/>
    <w:rsid w:val="00D92CF2"/>
    <w:rsid w:val="00D94134"/>
    <w:rsid w:val="00DA1D90"/>
    <w:rsid w:val="00DA6C00"/>
    <w:rsid w:val="00DB2EA0"/>
    <w:rsid w:val="00DB52A1"/>
    <w:rsid w:val="00DB5B25"/>
    <w:rsid w:val="00DC1B4B"/>
    <w:rsid w:val="00DC5C31"/>
    <w:rsid w:val="00DD1400"/>
    <w:rsid w:val="00DD53D1"/>
    <w:rsid w:val="00DE7F2D"/>
    <w:rsid w:val="00DF362A"/>
    <w:rsid w:val="00E06838"/>
    <w:rsid w:val="00E21360"/>
    <w:rsid w:val="00E22C0B"/>
    <w:rsid w:val="00E31DDD"/>
    <w:rsid w:val="00E379AE"/>
    <w:rsid w:val="00E37EA5"/>
    <w:rsid w:val="00E40071"/>
    <w:rsid w:val="00E43577"/>
    <w:rsid w:val="00E506F6"/>
    <w:rsid w:val="00E526F7"/>
    <w:rsid w:val="00E57897"/>
    <w:rsid w:val="00E606C0"/>
    <w:rsid w:val="00E6184B"/>
    <w:rsid w:val="00E67B5B"/>
    <w:rsid w:val="00E71129"/>
    <w:rsid w:val="00E73C8C"/>
    <w:rsid w:val="00E834BD"/>
    <w:rsid w:val="00E85ADA"/>
    <w:rsid w:val="00E85B4A"/>
    <w:rsid w:val="00E85CBA"/>
    <w:rsid w:val="00E905D9"/>
    <w:rsid w:val="00E92AD0"/>
    <w:rsid w:val="00E93FE4"/>
    <w:rsid w:val="00E940A0"/>
    <w:rsid w:val="00E9448B"/>
    <w:rsid w:val="00EA5DEA"/>
    <w:rsid w:val="00EC1029"/>
    <w:rsid w:val="00EC3A59"/>
    <w:rsid w:val="00EC4F16"/>
    <w:rsid w:val="00EC75C4"/>
    <w:rsid w:val="00ED2304"/>
    <w:rsid w:val="00ED4A4B"/>
    <w:rsid w:val="00EE3F04"/>
    <w:rsid w:val="00EE6FD7"/>
    <w:rsid w:val="00EF3703"/>
    <w:rsid w:val="00EF5A80"/>
    <w:rsid w:val="00F0032D"/>
    <w:rsid w:val="00F03633"/>
    <w:rsid w:val="00F05BDF"/>
    <w:rsid w:val="00F205B4"/>
    <w:rsid w:val="00F2379E"/>
    <w:rsid w:val="00F24138"/>
    <w:rsid w:val="00F26543"/>
    <w:rsid w:val="00F33C34"/>
    <w:rsid w:val="00F34B37"/>
    <w:rsid w:val="00F37FCF"/>
    <w:rsid w:val="00F47E7D"/>
    <w:rsid w:val="00F50C59"/>
    <w:rsid w:val="00F5268D"/>
    <w:rsid w:val="00F5588F"/>
    <w:rsid w:val="00F566A1"/>
    <w:rsid w:val="00F5712F"/>
    <w:rsid w:val="00F57280"/>
    <w:rsid w:val="00F576B2"/>
    <w:rsid w:val="00F6117B"/>
    <w:rsid w:val="00F65035"/>
    <w:rsid w:val="00F660AC"/>
    <w:rsid w:val="00F70229"/>
    <w:rsid w:val="00F71ED1"/>
    <w:rsid w:val="00F732EB"/>
    <w:rsid w:val="00F80C69"/>
    <w:rsid w:val="00F877AC"/>
    <w:rsid w:val="00F87F6A"/>
    <w:rsid w:val="00F90142"/>
    <w:rsid w:val="00F906A1"/>
    <w:rsid w:val="00F92910"/>
    <w:rsid w:val="00F94052"/>
    <w:rsid w:val="00F9645E"/>
    <w:rsid w:val="00FA40E4"/>
    <w:rsid w:val="00FA7DB8"/>
    <w:rsid w:val="00FB1E9E"/>
    <w:rsid w:val="00FB39E7"/>
    <w:rsid w:val="00FB594E"/>
    <w:rsid w:val="00FB618C"/>
    <w:rsid w:val="00FB799E"/>
    <w:rsid w:val="00FC37BD"/>
    <w:rsid w:val="00FD2AE7"/>
    <w:rsid w:val="00FD3AE5"/>
    <w:rsid w:val="00FD45A7"/>
    <w:rsid w:val="00FE46A9"/>
    <w:rsid w:val="00FE5D6A"/>
    <w:rsid w:val="00FE65DB"/>
    <w:rsid w:val="00FF1AEE"/>
    <w:rsid w:val="00FF5AF5"/>
    <w:rsid w:val="00FF6581"/>
    <w:rsid w:val="00FF6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CB16E"/>
  <w15:chartTrackingRefBased/>
  <w15:docId w15:val="{D6439034-2E7D-504D-B427-FAAC5BA63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59D"/>
    <w:rPr>
      <w:rFonts w:ascii="Times New Roman" w:eastAsia="Times New Roman" w:hAnsi="Times New Roman" w:cs="Times New Roman"/>
      <w:kern w:val="0"/>
      <w:lang w:eastAsia="en-GB"/>
      <w14:ligatures w14:val="none"/>
    </w:rPr>
  </w:style>
  <w:style w:type="paragraph" w:styleId="Heading2">
    <w:name w:val="heading 2"/>
    <w:basedOn w:val="Normal"/>
    <w:next w:val="Normal"/>
    <w:link w:val="Heading2Char"/>
    <w:uiPriority w:val="9"/>
    <w:semiHidden/>
    <w:unhideWhenUsed/>
    <w:qFormat/>
    <w:rsid w:val="003F49B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D6AD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0C74CD"/>
    <w:pPr>
      <w:keepNext/>
      <w:keepLines/>
      <w:spacing w:before="40" w:line="276" w:lineRule="auto"/>
      <w:outlineLvl w:val="3"/>
    </w:pPr>
    <w:rPr>
      <w:rFonts w:asciiTheme="majorHAnsi" w:eastAsiaTheme="majorEastAsia" w:hAnsiTheme="majorHAnsi" w:cstheme="majorBidi"/>
      <w:i/>
      <w:iCs/>
      <w:color w:val="2F5496" w:themeColor="accent1" w:themeShade="BF"/>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ld">
    <w:name w:val="bold"/>
    <w:basedOn w:val="Normal"/>
    <w:rsid w:val="00787A1D"/>
    <w:pPr>
      <w:spacing w:before="100" w:beforeAutospacing="1" w:after="100" w:afterAutospacing="1"/>
    </w:pPr>
  </w:style>
  <w:style w:type="character" w:customStyle="1" w:styleId="bold1">
    <w:name w:val="bold1"/>
    <w:basedOn w:val="DefaultParagraphFont"/>
    <w:rsid w:val="00787A1D"/>
  </w:style>
  <w:style w:type="character" w:customStyle="1" w:styleId="apple-converted-space">
    <w:name w:val="apple-converted-space"/>
    <w:basedOn w:val="DefaultParagraphFont"/>
    <w:rsid w:val="00787A1D"/>
  </w:style>
  <w:style w:type="paragraph" w:customStyle="1" w:styleId="basic-paragraph">
    <w:name w:val="basic-paragraph"/>
    <w:basedOn w:val="Normal"/>
    <w:rsid w:val="00787A1D"/>
    <w:pPr>
      <w:spacing w:before="100" w:beforeAutospacing="1" w:after="100" w:afterAutospacing="1"/>
    </w:pPr>
  </w:style>
  <w:style w:type="character" w:customStyle="1" w:styleId="italik">
    <w:name w:val="italik"/>
    <w:basedOn w:val="DefaultParagraphFont"/>
    <w:rsid w:val="00787A1D"/>
  </w:style>
  <w:style w:type="character" w:customStyle="1" w:styleId="superscript">
    <w:name w:val="superscript"/>
    <w:basedOn w:val="DefaultParagraphFont"/>
    <w:rsid w:val="00787A1D"/>
  </w:style>
  <w:style w:type="paragraph" w:customStyle="1" w:styleId="f">
    <w:name w:val="f"/>
    <w:basedOn w:val="Normal"/>
    <w:rsid w:val="00787A1D"/>
    <w:pPr>
      <w:spacing w:before="100" w:beforeAutospacing="1" w:after="100" w:afterAutospacing="1"/>
    </w:pPr>
  </w:style>
  <w:style w:type="character" w:customStyle="1" w:styleId="Heading2Char">
    <w:name w:val="Heading 2 Char"/>
    <w:basedOn w:val="DefaultParagraphFont"/>
    <w:link w:val="Heading2"/>
    <w:uiPriority w:val="9"/>
    <w:semiHidden/>
    <w:rsid w:val="003F49B9"/>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link w:val="ListParagraphChar"/>
    <w:uiPriority w:val="34"/>
    <w:qFormat/>
    <w:rsid w:val="008B5C4B"/>
    <w:pPr>
      <w:spacing w:after="160" w:line="259" w:lineRule="auto"/>
      <w:ind w:left="720"/>
      <w:contextualSpacing/>
    </w:pPr>
    <w:rPr>
      <w:sz w:val="22"/>
      <w:szCs w:val="22"/>
    </w:rPr>
  </w:style>
  <w:style w:type="character" w:customStyle="1" w:styleId="CommentTextChar">
    <w:name w:val="Comment Text Char"/>
    <w:basedOn w:val="DefaultParagraphFont"/>
    <w:link w:val="CommentText"/>
    <w:uiPriority w:val="99"/>
    <w:rsid w:val="008B5C4B"/>
    <w:rPr>
      <w:rFonts w:eastAsia="SimSun"/>
      <w:sz w:val="20"/>
      <w:szCs w:val="20"/>
    </w:rPr>
  </w:style>
  <w:style w:type="paragraph" w:styleId="CommentText">
    <w:name w:val="annotation text"/>
    <w:basedOn w:val="Normal"/>
    <w:link w:val="CommentTextChar"/>
    <w:uiPriority w:val="99"/>
    <w:rsid w:val="008B5C4B"/>
    <w:pPr>
      <w:spacing w:after="160"/>
    </w:pPr>
    <w:rPr>
      <w:rFonts w:eastAsia="SimSun"/>
      <w:sz w:val="20"/>
      <w:szCs w:val="20"/>
    </w:rPr>
  </w:style>
  <w:style w:type="character" w:customStyle="1" w:styleId="CommentTextChar1">
    <w:name w:val="Comment Text Char1"/>
    <w:basedOn w:val="DefaultParagraphFont"/>
    <w:uiPriority w:val="99"/>
    <w:semiHidden/>
    <w:rsid w:val="008B5C4B"/>
    <w:rPr>
      <w:sz w:val="20"/>
      <w:szCs w:val="20"/>
    </w:rPr>
  </w:style>
  <w:style w:type="character" w:styleId="CommentReference">
    <w:name w:val="annotation reference"/>
    <w:basedOn w:val="DefaultParagraphFont"/>
    <w:uiPriority w:val="99"/>
    <w:rsid w:val="008B5C4B"/>
    <w:rPr>
      <w:sz w:val="16"/>
      <w:szCs w:val="16"/>
    </w:rPr>
  </w:style>
  <w:style w:type="paragraph" w:styleId="CommentSubject">
    <w:name w:val="annotation subject"/>
    <w:basedOn w:val="CommentText"/>
    <w:next w:val="CommentText"/>
    <w:link w:val="CommentSubjectChar"/>
    <w:uiPriority w:val="99"/>
    <w:semiHidden/>
    <w:unhideWhenUsed/>
    <w:rsid w:val="008B5C4B"/>
    <w:pPr>
      <w:spacing w:after="0"/>
    </w:pPr>
    <w:rPr>
      <w:rFonts w:eastAsiaTheme="minorHAnsi"/>
      <w:b/>
      <w:bCs/>
    </w:rPr>
  </w:style>
  <w:style w:type="character" w:customStyle="1" w:styleId="CommentSubjectChar">
    <w:name w:val="Comment Subject Char"/>
    <w:basedOn w:val="CommentTextChar"/>
    <w:link w:val="CommentSubject"/>
    <w:uiPriority w:val="99"/>
    <w:semiHidden/>
    <w:rsid w:val="008B5C4B"/>
    <w:rPr>
      <w:rFonts w:eastAsia="SimSun"/>
      <w:b/>
      <w:bCs/>
      <w:sz w:val="20"/>
      <w:szCs w:val="20"/>
    </w:rPr>
  </w:style>
  <w:style w:type="paragraph" w:styleId="Footer">
    <w:name w:val="footer"/>
    <w:basedOn w:val="Normal"/>
    <w:link w:val="FooterChar"/>
    <w:uiPriority w:val="99"/>
    <w:unhideWhenUsed/>
    <w:rsid w:val="007434F1"/>
    <w:pPr>
      <w:tabs>
        <w:tab w:val="center" w:pos="4513"/>
        <w:tab w:val="right" w:pos="9026"/>
      </w:tabs>
    </w:pPr>
  </w:style>
  <w:style w:type="character" w:customStyle="1" w:styleId="FooterChar">
    <w:name w:val="Footer Char"/>
    <w:basedOn w:val="DefaultParagraphFont"/>
    <w:link w:val="Footer"/>
    <w:uiPriority w:val="99"/>
    <w:rsid w:val="007434F1"/>
  </w:style>
  <w:style w:type="character" w:styleId="PageNumber">
    <w:name w:val="page number"/>
    <w:basedOn w:val="DefaultParagraphFont"/>
    <w:uiPriority w:val="99"/>
    <w:semiHidden/>
    <w:unhideWhenUsed/>
    <w:rsid w:val="007434F1"/>
  </w:style>
  <w:style w:type="character" w:styleId="Hyperlink">
    <w:name w:val="Hyperlink"/>
    <w:basedOn w:val="DefaultParagraphFont"/>
    <w:uiPriority w:val="99"/>
    <w:unhideWhenUsed/>
    <w:rsid w:val="00CA3A29"/>
    <w:rPr>
      <w:color w:val="0000FF"/>
      <w:u w:val="single"/>
    </w:rPr>
  </w:style>
  <w:style w:type="paragraph" w:styleId="FootnoteText">
    <w:name w:val="footnote text"/>
    <w:basedOn w:val="Normal"/>
    <w:link w:val="FootnoteTextChar"/>
    <w:uiPriority w:val="99"/>
    <w:semiHidden/>
    <w:unhideWhenUsed/>
    <w:rsid w:val="002A6CA0"/>
    <w:rPr>
      <w:rFonts w:asciiTheme="minorHAnsi" w:eastAsiaTheme="minorHAnsi" w:hAnsiTheme="minorHAnsi" w:cstheme="minorBidi"/>
      <w:kern w:val="2"/>
      <w:sz w:val="20"/>
      <w:szCs w:val="20"/>
      <w:lang w:eastAsia="en-US"/>
      <w14:ligatures w14:val="standardContextual"/>
    </w:rPr>
  </w:style>
  <w:style w:type="character" w:customStyle="1" w:styleId="FootnoteTextChar">
    <w:name w:val="Footnote Text Char"/>
    <w:basedOn w:val="DefaultParagraphFont"/>
    <w:link w:val="FootnoteText"/>
    <w:uiPriority w:val="99"/>
    <w:semiHidden/>
    <w:rsid w:val="002A6CA0"/>
    <w:rPr>
      <w:sz w:val="20"/>
      <w:szCs w:val="20"/>
      <w:lang w:val="en-US"/>
    </w:rPr>
  </w:style>
  <w:style w:type="character" w:styleId="FootnoteReference">
    <w:name w:val="footnote reference"/>
    <w:basedOn w:val="DefaultParagraphFont"/>
    <w:uiPriority w:val="99"/>
    <w:semiHidden/>
    <w:unhideWhenUsed/>
    <w:rsid w:val="002A6CA0"/>
    <w:rPr>
      <w:vertAlign w:val="superscript"/>
    </w:rPr>
  </w:style>
  <w:style w:type="paragraph" w:styleId="NormalWeb">
    <w:name w:val="Normal (Web)"/>
    <w:basedOn w:val="Normal"/>
    <w:uiPriority w:val="99"/>
    <w:unhideWhenUsed/>
    <w:rsid w:val="00FB594E"/>
    <w:pPr>
      <w:spacing w:before="100" w:beforeAutospacing="1" w:after="100" w:afterAutospacing="1"/>
    </w:pPr>
    <w:rPr>
      <w:lang w:eastAsia="en-US"/>
    </w:rPr>
  </w:style>
  <w:style w:type="character" w:styleId="Strong">
    <w:name w:val="Strong"/>
    <w:basedOn w:val="DefaultParagraphFont"/>
    <w:uiPriority w:val="22"/>
    <w:qFormat/>
    <w:rsid w:val="00FB594E"/>
    <w:rPr>
      <w:b/>
      <w:bCs/>
    </w:rPr>
  </w:style>
  <w:style w:type="character" w:customStyle="1" w:styleId="Heading4Char">
    <w:name w:val="Heading 4 Char"/>
    <w:basedOn w:val="DefaultParagraphFont"/>
    <w:link w:val="Heading4"/>
    <w:uiPriority w:val="9"/>
    <w:semiHidden/>
    <w:rsid w:val="000C74CD"/>
    <w:rPr>
      <w:rFonts w:asciiTheme="majorHAnsi" w:eastAsiaTheme="majorEastAsia" w:hAnsiTheme="majorHAnsi" w:cstheme="majorBidi"/>
      <w:i/>
      <w:iCs/>
      <w:color w:val="2F5496" w:themeColor="accent1" w:themeShade="BF"/>
      <w:kern w:val="0"/>
      <w:sz w:val="22"/>
      <w:szCs w:val="22"/>
      <w14:ligatures w14:val="none"/>
    </w:rPr>
  </w:style>
  <w:style w:type="character" w:customStyle="1" w:styleId="UnresolvedMention">
    <w:name w:val="Unresolved Mention"/>
    <w:basedOn w:val="DefaultParagraphFont"/>
    <w:uiPriority w:val="99"/>
    <w:semiHidden/>
    <w:unhideWhenUsed/>
    <w:rsid w:val="00412E77"/>
    <w:rPr>
      <w:color w:val="605E5C"/>
      <w:shd w:val="clear" w:color="auto" w:fill="E1DFDD"/>
    </w:rPr>
  </w:style>
  <w:style w:type="table" w:styleId="TableGrid">
    <w:name w:val="Table Grid"/>
    <w:basedOn w:val="TableNormal"/>
    <w:uiPriority w:val="39"/>
    <w:rsid w:val="00A40412"/>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D6AD5"/>
    <w:rPr>
      <w:rFonts w:asciiTheme="majorHAnsi" w:eastAsiaTheme="majorEastAsia" w:hAnsiTheme="majorHAnsi" w:cstheme="majorBidi"/>
      <w:color w:val="1F3763" w:themeColor="accent1" w:themeShade="7F"/>
      <w:kern w:val="0"/>
      <w:lang w:eastAsia="en-GB"/>
      <w14:ligatures w14:val="none"/>
    </w:rPr>
  </w:style>
  <w:style w:type="character" w:styleId="Emphasis">
    <w:name w:val="Emphasis"/>
    <w:basedOn w:val="DefaultParagraphFont"/>
    <w:uiPriority w:val="20"/>
    <w:qFormat/>
    <w:rsid w:val="00AE45E9"/>
    <w:rPr>
      <w:i/>
      <w:iCs/>
    </w:rPr>
  </w:style>
  <w:style w:type="character" w:customStyle="1" w:styleId="ListParagraphChar">
    <w:name w:val="List Paragraph Char"/>
    <w:link w:val="ListParagraph"/>
    <w:uiPriority w:val="34"/>
    <w:rsid w:val="00C411DA"/>
    <w:rPr>
      <w:rFonts w:ascii="Times New Roman" w:eastAsia="Times New Roman" w:hAnsi="Times New Roman" w:cs="Times New Roman"/>
      <w:kern w:val="0"/>
      <w:sz w:val="22"/>
      <w:szCs w:val="22"/>
      <w:lang w:eastAsia="en-GB"/>
      <w14:ligatures w14:val="none"/>
    </w:rPr>
  </w:style>
  <w:style w:type="paragraph" w:styleId="NoSpacing">
    <w:name w:val="No Spacing"/>
    <w:uiPriority w:val="1"/>
    <w:qFormat/>
    <w:rsid w:val="00677073"/>
    <w:rPr>
      <w:kern w:val="0"/>
      <w:sz w:val="22"/>
      <w:szCs w:val="22"/>
      <w14:ligatures w14:val="none"/>
    </w:rPr>
  </w:style>
  <w:style w:type="paragraph" w:styleId="Header">
    <w:name w:val="header"/>
    <w:basedOn w:val="Normal"/>
    <w:link w:val="HeaderChar"/>
    <w:uiPriority w:val="99"/>
    <w:unhideWhenUsed/>
    <w:rsid w:val="001C2D65"/>
    <w:pPr>
      <w:tabs>
        <w:tab w:val="center" w:pos="4680"/>
        <w:tab w:val="right" w:pos="9360"/>
      </w:tabs>
    </w:pPr>
  </w:style>
  <w:style w:type="character" w:customStyle="1" w:styleId="HeaderChar">
    <w:name w:val="Header Char"/>
    <w:basedOn w:val="DefaultParagraphFont"/>
    <w:link w:val="Header"/>
    <w:uiPriority w:val="99"/>
    <w:rsid w:val="001C2D65"/>
    <w:rPr>
      <w:rFonts w:ascii="Times New Roman" w:eastAsia="Times New Roman" w:hAnsi="Times New Roman" w:cs="Times New Roman"/>
      <w:kern w:val="0"/>
      <w:lang w:eastAsia="en-GB"/>
      <w14:ligatures w14:val="none"/>
    </w:rPr>
  </w:style>
  <w:style w:type="paragraph" w:styleId="BalloonText">
    <w:name w:val="Balloon Text"/>
    <w:basedOn w:val="Normal"/>
    <w:link w:val="BalloonTextChar"/>
    <w:uiPriority w:val="99"/>
    <w:semiHidden/>
    <w:unhideWhenUsed/>
    <w:rsid w:val="003D41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4149"/>
    <w:rPr>
      <w:rFonts w:ascii="Segoe UI" w:eastAsia="Times New Roman" w:hAnsi="Segoe UI" w:cs="Segoe UI"/>
      <w:kern w:val="0"/>
      <w:sz w:val="18"/>
      <w:szCs w:val="18"/>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48128">
      <w:bodyDiv w:val="1"/>
      <w:marLeft w:val="0"/>
      <w:marRight w:val="0"/>
      <w:marTop w:val="0"/>
      <w:marBottom w:val="0"/>
      <w:divBdr>
        <w:top w:val="none" w:sz="0" w:space="0" w:color="auto"/>
        <w:left w:val="none" w:sz="0" w:space="0" w:color="auto"/>
        <w:bottom w:val="none" w:sz="0" w:space="0" w:color="auto"/>
        <w:right w:val="none" w:sz="0" w:space="0" w:color="auto"/>
      </w:divBdr>
    </w:div>
    <w:div w:id="246810479">
      <w:bodyDiv w:val="1"/>
      <w:marLeft w:val="0"/>
      <w:marRight w:val="0"/>
      <w:marTop w:val="0"/>
      <w:marBottom w:val="0"/>
      <w:divBdr>
        <w:top w:val="none" w:sz="0" w:space="0" w:color="auto"/>
        <w:left w:val="none" w:sz="0" w:space="0" w:color="auto"/>
        <w:bottom w:val="none" w:sz="0" w:space="0" w:color="auto"/>
        <w:right w:val="none" w:sz="0" w:space="0" w:color="auto"/>
      </w:divBdr>
    </w:div>
    <w:div w:id="390228525">
      <w:bodyDiv w:val="1"/>
      <w:marLeft w:val="0"/>
      <w:marRight w:val="0"/>
      <w:marTop w:val="0"/>
      <w:marBottom w:val="0"/>
      <w:divBdr>
        <w:top w:val="none" w:sz="0" w:space="0" w:color="auto"/>
        <w:left w:val="none" w:sz="0" w:space="0" w:color="auto"/>
        <w:bottom w:val="none" w:sz="0" w:space="0" w:color="auto"/>
        <w:right w:val="none" w:sz="0" w:space="0" w:color="auto"/>
      </w:divBdr>
      <w:divsChild>
        <w:div w:id="788625179">
          <w:marLeft w:val="0"/>
          <w:marRight w:val="0"/>
          <w:marTop w:val="0"/>
          <w:marBottom w:val="0"/>
          <w:divBdr>
            <w:top w:val="none" w:sz="0" w:space="0" w:color="auto"/>
            <w:left w:val="none" w:sz="0" w:space="0" w:color="auto"/>
            <w:bottom w:val="none" w:sz="0" w:space="0" w:color="auto"/>
            <w:right w:val="none" w:sz="0" w:space="0" w:color="auto"/>
          </w:divBdr>
          <w:divsChild>
            <w:div w:id="154259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253224">
      <w:bodyDiv w:val="1"/>
      <w:marLeft w:val="0"/>
      <w:marRight w:val="0"/>
      <w:marTop w:val="0"/>
      <w:marBottom w:val="0"/>
      <w:divBdr>
        <w:top w:val="none" w:sz="0" w:space="0" w:color="auto"/>
        <w:left w:val="none" w:sz="0" w:space="0" w:color="auto"/>
        <w:bottom w:val="none" w:sz="0" w:space="0" w:color="auto"/>
        <w:right w:val="none" w:sz="0" w:space="0" w:color="auto"/>
      </w:divBdr>
    </w:div>
    <w:div w:id="815102541">
      <w:bodyDiv w:val="1"/>
      <w:marLeft w:val="0"/>
      <w:marRight w:val="0"/>
      <w:marTop w:val="0"/>
      <w:marBottom w:val="0"/>
      <w:divBdr>
        <w:top w:val="none" w:sz="0" w:space="0" w:color="auto"/>
        <w:left w:val="none" w:sz="0" w:space="0" w:color="auto"/>
        <w:bottom w:val="none" w:sz="0" w:space="0" w:color="auto"/>
        <w:right w:val="none" w:sz="0" w:space="0" w:color="auto"/>
      </w:divBdr>
      <w:divsChild>
        <w:div w:id="1487360006">
          <w:marLeft w:val="0"/>
          <w:marRight w:val="0"/>
          <w:marTop w:val="0"/>
          <w:marBottom w:val="0"/>
          <w:divBdr>
            <w:top w:val="none" w:sz="0" w:space="0" w:color="auto"/>
            <w:left w:val="none" w:sz="0" w:space="0" w:color="auto"/>
            <w:bottom w:val="none" w:sz="0" w:space="0" w:color="auto"/>
            <w:right w:val="none" w:sz="0" w:space="0" w:color="auto"/>
          </w:divBdr>
          <w:divsChild>
            <w:div w:id="1576545882">
              <w:marLeft w:val="0"/>
              <w:marRight w:val="0"/>
              <w:marTop w:val="0"/>
              <w:marBottom w:val="0"/>
              <w:divBdr>
                <w:top w:val="none" w:sz="0" w:space="0" w:color="auto"/>
                <w:left w:val="none" w:sz="0" w:space="0" w:color="auto"/>
                <w:bottom w:val="none" w:sz="0" w:space="0" w:color="auto"/>
                <w:right w:val="none" w:sz="0" w:space="0" w:color="auto"/>
              </w:divBdr>
            </w:div>
          </w:divsChild>
        </w:div>
        <w:div w:id="1330595785">
          <w:marLeft w:val="0"/>
          <w:marRight w:val="0"/>
          <w:marTop w:val="0"/>
          <w:marBottom w:val="0"/>
          <w:divBdr>
            <w:top w:val="none" w:sz="0" w:space="0" w:color="auto"/>
            <w:left w:val="none" w:sz="0" w:space="0" w:color="auto"/>
            <w:bottom w:val="none" w:sz="0" w:space="0" w:color="auto"/>
            <w:right w:val="none" w:sz="0" w:space="0" w:color="auto"/>
          </w:divBdr>
          <w:divsChild>
            <w:div w:id="2141217814">
              <w:marLeft w:val="0"/>
              <w:marRight w:val="0"/>
              <w:marTop w:val="0"/>
              <w:marBottom w:val="0"/>
              <w:divBdr>
                <w:top w:val="none" w:sz="0" w:space="0" w:color="auto"/>
                <w:left w:val="none" w:sz="0" w:space="0" w:color="auto"/>
                <w:bottom w:val="none" w:sz="0" w:space="0" w:color="auto"/>
                <w:right w:val="none" w:sz="0" w:space="0" w:color="auto"/>
              </w:divBdr>
            </w:div>
          </w:divsChild>
        </w:div>
        <w:div w:id="2089301611">
          <w:marLeft w:val="0"/>
          <w:marRight w:val="0"/>
          <w:marTop w:val="0"/>
          <w:marBottom w:val="0"/>
          <w:divBdr>
            <w:top w:val="none" w:sz="0" w:space="0" w:color="auto"/>
            <w:left w:val="none" w:sz="0" w:space="0" w:color="auto"/>
            <w:bottom w:val="none" w:sz="0" w:space="0" w:color="auto"/>
            <w:right w:val="none" w:sz="0" w:space="0" w:color="auto"/>
          </w:divBdr>
          <w:divsChild>
            <w:div w:id="70506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104431">
      <w:bodyDiv w:val="1"/>
      <w:marLeft w:val="0"/>
      <w:marRight w:val="0"/>
      <w:marTop w:val="0"/>
      <w:marBottom w:val="0"/>
      <w:divBdr>
        <w:top w:val="none" w:sz="0" w:space="0" w:color="auto"/>
        <w:left w:val="none" w:sz="0" w:space="0" w:color="auto"/>
        <w:bottom w:val="none" w:sz="0" w:space="0" w:color="auto"/>
        <w:right w:val="none" w:sz="0" w:space="0" w:color="auto"/>
      </w:divBdr>
      <w:divsChild>
        <w:div w:id="2010061352">
          <w:marLeft w:val="0"/>
          <w:marRight w:val="0"/>
          <w:marTop w:val="0"/>
          <w:marBottom w:val="0"/>
          <w:divBdr>
            <w:top w:val="none" w:sz="0" w:space="0" w:color="auto"/>
            <w:left w:val="none" w:sz="0" w:space="0" w:color="auto"/>
            <w:bottom w:val="none" w:sz="0" w:space="0" w:color="auto"/>
            <w:right w:val="none" w:sz="0" w:space="0" w:color="auto"/>
          </w:divBdr>
          <w:divsChild>
            <w:div w:id="195645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541646">
      <w:bodyDiv w:val="1"/>
      <w:marLeft w:val="0"/>
      <w:marRight w:val="0"/>
      <w:marTop w:val="0"/>
      <w:marBottom w:val="0"/>
      <w:divBdr>
        <w:top w:val="none" w:sz="0" w:space="0" w:color="auto"/>
        <w:left w:val="none" w:sz="0" w:space="0" w:color="auto"/>
        <w:bottom w:val="none" w:sz="0" w:space="0" w:color="auto"/>
        <w:right w:val="none" w:sz="0" w:space="0" w:color="auto"/>
      </w:divBdr>
    </w:div>
    <w:div w:id="1121725554">
      <w:bodyDiv w:val="1"/>
      <w:marLeft w:val="0"/>
      <w:marRight w:val="0"/>
      <w:marTop w:val="0"/>
      <w:marBottom w:val="0"/>
      <w:divBdr>
        <w:top w:val="none" w:sz="0" w:space="0" w:color="auto"/>
        <w:left w:val="none" w:sz="0" w:space="0" w:color="auto"/>
        <w:bottom w:val="none" w:sz="0" w:space="0" w:color="auto"/>
        <w:right w:val="none" w:sz="0" w:space="0" w:color="auto"/>
      </w:divBdr>
    </w:div>
    <w:div w:id="1306472638">
      <w:bodyDiv w:val="1"/>
      <w:marLeft w:val="0"/>
      <w:marRight w:val="0"/>
      <w:marTop w:val="0"/>
      <w:marBottom w:val="0"/>
      <w:divBdr>
        <w:top w:val="none" w:sz="0" w:space="0" w:color="auto"/>
        <w:left w:val="none" w:sz="0" w:space="0" w:color="auto"/>
        <w:bottom w:val="none" w:sz="0" w:space="0" w:color="auto"/>
        <w:right w:val="none" w:sz="0" w:space="0" w:color="auto"/>
      </w:divBdr>
      <w:divsChild>
        <w:div w:id="1822573174">
          <w:marLeft w:val="806"/>
          <w:marRight w:val="0"/>
          <w:marTop w:val="0"/>
          <w:marBottom w:val="0"/>
          <w:divBdr>
            <w:top w:val="none" w:sz="0" w:space="0" w:color="auto"/>
            <w:left w:val="none" w:sz="0" w:space="0" w:color="auto"/>
            <w:bottom w:val="none" w:sz="0" w:space="0" w:color="auto"/>
            <w:right w:val="none" w:sz="0" w:space="0" w:color="auto"/>
          </w:divBdr>
        </w:div>
        <w:div w:id="1579167178">
          <w:marLeft w:val="1526"/>
          <w:marRight w:val="0"/>
          <w:marTop w:val="0"/>
          <w:marBottom w:val="0"/>
          <w:divBdr>
            <w:top w:val="none" w:sz="0" w:space="0" w:color="auto"/>
            <w:left w:val="none" w:sz="0" w:space="0" w:color="auto"/>
            <w:bottom w:val="none" w:sz="0" w:space="0" w:color="auto"/>
            <w:right w:val="none" w:sz="0" w:space="0" w:color="auto"/>
          </w:divBdr>
        </w:div>
        <w:div w:id="1669290371">
          <w:marLeft w:val="1526"/>
          <w:marRight w:val="0"/>
          <w:marTop w:val="0"/>
          <w:marBottom w:val="0"/>
          <w:divBdr>
            <w:top w:val="none" w:sz="0" w:space="0" w:color="auto"/>
            <w:left w:val="none" w:sz="0" w:space="0" w:color="auto"/>
            <w:bottom w:val="none" w:sz="0" w:space="0" w:color="auto"/>
            <w:right w:val="none" w:sz="0" w:space="0" w:color="auto"/>
          </w:divBdr>
        </w:div>
        <w:div w:id="1909921194">
          <w:marLeft w:val="1526"/>
          <w:marRight w:val="0"/>
          <w:marTop w:val="0"/>
          <w:marBottom w:val="0"/>
          <w:divBdr>
            <w:top w:val="none" w:sz="0" w:space="0" w:color="auto"/>
            <w:left w:val="none" w:sz="0" w:space="0" w:color="auto"/>
            <w:bottom w:val="none" w:sz="0" w:space="0" w:color="auto"/>
            <w:right w:val="none" w:sz="0" w:space="0" w:color="auto"/>
          </w:divBdr>
        </w:div>
        <w:div w:id="2081053861">
          <w:marLeft w:val="1526"/>
          <w:marRight w:val="0"/>
          <w:marTop w:val="0"/>
          <w:marBottom w:val="0"/>
          <w:divBdr>
            <w:top w:val="none" w:sz="0" w:space="0" w:color="auto"/>
            <w:left w:val="none" w:sz="0" w:space="0" w:color="auto"/>
            <w:bottom w:val="none" w:sz="0" w:space="0" w:color="auto"/>
            <w:right w:val="none" w:sz="0" w:space="0" w:color="auto"/>
          </w:divBdr>
        </w:div>
        <w:div w:id="1606184656">
          <w:marLeft w:val="1526"/>
          <w:marRight w:val="0"/>
          <w:marTop w:val="0"/>
          <w:marBottom w:val="0"/>
          <w:divBdr>
            <w:top w:val="none" w:sz="0" w:space="0" w:color="auto"/>
            <w:left w:val="none" w:sz="0" w:space="0" w:color="auto"/>
            <w:bottom w:val="none" w:sz="0" w:space="0" w:color="auto"/>
            <w:right w:val="none" w:sz="0" w:space="0" w:color="auto"/>
          </w:divBdr>
        </w:div>
      </w:divsChild>
    </w:div>
    <w:div w:id="1491940404">
      <w:bodyDiv w:val="1"/>
      <w:marLeft w:val="0"/>
      <w:marRight w:val="0"/>
      <w:marTop w:val="0"/>
      <w:marBottom w:val="0"/>
      <w:divBdr>
        <w:top w:val="none" w:sz="0" w:space="0" w:color="auto"/>
        <w:left w:val="none" w:sz="0" w:space="0" w:color="auto"/>
        <w:bottom w:val="none" w:sz="0" w:space="0" w:color="auto"/>
        <w:right w:val="none" w:sz="0" w:space="0" w:color="auto"/>
      </w:divBdr>
    </w:div>
    <w:div w:id="1617373908">
      <w:bodyDiv w:val="1"/>
      <w:marLeft w:val="0"/>
      <w:marRight w:val="0"/>
      <w:marTop w:val="0"/>
      <w:marBottom w:val="0"/>
      <w:divBdr>
        <w:top w:val="none" w:sz="0" w:space="0" w:color="auto"/>
        <w:left w:val="none" w:sz="0" w:space="0" w:color="auto"/>
        <w:bottom w:val="none" w:sz="0" w:space="0" w:color="auto"/>
        <w:right w:val="none" w:sz="0" w:space="0" w:color="auto"/>
      </w:divBdr>
    </w:div>
    <w:div w:id="1829058514">
      <w:bodyDiv w:val="1"/>
      <w:marLeft w:val="0"/>
      <w:marRight w:val="0"/>
      <w:marTop w:val="0"/>
      <w:marBottom w:val="0"/>
      <w:divBdr>
        <w:top w:val="none" w:sz="0" w:space="0" w:color="auto"/>
        <w:left w:val="none" w:sz="0" w:space="0" w:color="auto"/>
        <w:bottom w:val="none" w:sz="0" w:space="0" w:color="auto"/>
        <w:right w:val="none" w:sz="0" w:space="0" w:color="auto"/>
      </w:divBdr>
    </w:div>
    <w:div w:id="207450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3819</TotalTime>
  <Pages>21</Pages>
  <Words>8448</Words>
  <Characters>48158</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Daktilobiro06</cp:lastModifiedBy>
  <cp:revision>376</cp:revision>
  <cp:lastPrinted>2026-06-16T09:14:00Z</cp:lastPrinted>
  <dcterms:created xsi:type="dcterms:W3CDTF">2025-06-25T13:19:00Z</dcterms:created>
  <dcterms:modified xsi:type="dcterms:W3CDTF">2026-06-16T10:27:00Z</dcterms:modified>
</cp:coreProperties>
</file>